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CBA70" w14:textId="77777777" w:rsidR="006464D7" w:rsidRDefault="006464D7" w:rsidP="006464D7">
      <w:pPr>
        <w:pStyle w:val="a5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Договор № ________ от _________</w:t>
      </w:r>
    </w:p>
    <w:p w14:paraId="05594F0E" w14:textId="77777777" w:rsidR="006464D7" w:rsidRDefault="006464D7" w:rsidP="006464D7">
      <w:pPr>
        <w:pStyle w:val="a5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об оказании услуг на ведение и хранение реестра владельцев ценных бумаг </w:t>
      </w:r>
    </w:p>
    <w:p w14:paraId="75B30862" w14:textId="4E3A82EF" w:rsidR="00213C40" w:rsidRPr="00F70856" w:rsidRDefault="006464D7" w:rsidP="006464D7">
      <w:pPr>
        <w:spacing w:before="20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 </w:t>
      </w:r>
      <w:r w:rsidR="00EB51D5" w:rsidRPr="00F70856">
        <w:rPr>
          <w:rFonts w:ascii="Arial" w:hAnsi="Arial" w:cs="Arial"/>
        </w:rPr>
        <w:t>Акционерное общество «Регистратор-Капитал» (лицензия на осуществление деятельности по ведению реестра № 10-000-1-00266 от 24 декабря 2002 г., без ограничения срока действия)</w:t>
      </w:r>
      <w:r w:rsidR="00511E89" w:rsidRPr="00F70856">
        <w:rPr>
          <w:rFonts w:ascii="Arial" w:hAnsi="Arial" w:cs="Arial"/>
        </w:rPr>
        <w:t xml:space="preserve"> (ИНН: 6659035711, ОГРН: 1026602947414), </w:t>
      </w:r>
      <w:r w:rsidR="00EB51D5" w:rsidRPr="00F70856">
        <w:rPr>
          <w:rFonts w:ascii="Arial" w:hAnsi="Arial" w:cs="Arial"/>
        </w:rPr>
        <w:t xml:space="preserve">в лице Генерального директора </w:t>
      </w:r>
      <w:proofErr w:type="spellStart"/>
      <w:r w:rsidR="00EB51D5" w:rsidRPr="00F70856">
        <w:rPr>
          <w:rFonts w:ascii="Arial" w:hAnsi="Arial" w:cs="Arial"/>
        </w:rPr>
        <w:t>Мецгер</w:t>
      </w:r>
      <w:proofErr w:type="spellEnd"/>
      <w:r w:rsidR="00EB51D5" w:rsidRPr="00F70856">
        <w:rPr>
          <w:rFonts w:ascii="Arial" w:hAnsi="Arial" w:cs="Arial"/>
        </w:rPr>
        <w:t xml:space="preserve"> Н.Л., действующего на основании Устава, именуемое в дальнейшем Регистратор, с одной стороны, </w:t>
      </w:r>
      <w:r>
        <w:rPr>
          <w:rFonts w:ascii="Arial" w:hAnsi="Arial" w:cs="Arial"/>
        </w:rPr>
        <w:t>_________________акционерное общество «_______________________» (ИНН: __________________; ОГРН: ___________), в лице Генерального директора _____________________________, действующего на основании Устава, именуемое в дальнейшем Эмитент,</w:t>
      </w:r>
      <w:r w:rsidR="00EB51D5" w:rsidRPr="00F70856">
        <w:rPr>
          <w:rFonts w:ascii="Arial" w:hAnsi="Arial" w:cs="Arial"/>
        </w:rPr>
        <w:t xml:space="preserve"> с другой стороны, совместно именуемые Стороны, заключили настоящий Договор о нижеследующем:</w:t>
      </w:r>
    </w:p>
    <w:p w14:paraId="705589B7" w14:textId="7AC9143C" w:rsidR="00213C40" w:rsidRPr="00F70856" w:rsidRDefault="00EB51D5" w:rsidP="00BE26F1">
      <w:pPr>
        <w:pStyle w:val="10"/>
        <w:numPr>
          <w:ilvl w:val="0"/>
          <w:numId w:val="8"/>
        </w:numPr>
      </w:pPr>
      <w:r w:rsidRPr="00F70856">
        <w:t>Предмет договора</w:t>
      </w:r>
    </w:p>
    <w:p w14:paraId="1C9123E6" w14:textId="77777777" w:rsidR="00213C40" w:rsidRPr="00F70856" w:rsidRDefault="00EB51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1.1. </w:t>
      </w:r>
      <w:r w:rsidRPr="00F70856">
        <w:rPr>
          <w:rFonts w:ascii="Arial" w:hAnsi="Arial" w:cs="Arial"/>
          <w:bCs/>
        </w:rPr>
        <w:t>Эмитент</w:t>
      </w:r>
      <w:r w:rsidRPr="00F70856">
        <w:rPr>
          <w:rFonts w:ascii="Arial" w:hAnsi="Arial" w:cs="Arial"/>
        </w:rPr>
        <w:t xml:space="preserve"> поручает, а </w:t>
      </w:r>
      <w:r w:rsidRPr="00F70856">
        <w:rPr>
          <w:rFonts w:ascii="Arial" w:hAnsi="Arial" w:cs="Arial"/>
          <w:bCs/>
        </w:rPr>
        <w:t>Регистратор</w:t>
      </w:r>
      <w:r w:rsidRPr="00F70856">
        <w:rPr>
          <w:rFonts w:ascii="Arial" w:hAnsi="Arial" w:cs="Arial"/>
        </w:rPr>
        <w:t xml:space="preserve"> принимает на себя обязательства по сбору, фиксации, обработке, хранению данных, составляющих реестр владельцев ценных бумаг, и предоставлению информации из реестра владельцев ценных бумаг </w:t>
      </w:r>
      <w:r w:rsidRPr="00F70856">
        <w:rPr>
          <w:rFonts w:ascii="Arial" w:hAnsi="Arial" w:cs="Arial"/>
          <w:bCs/>
        </w:rPr>
        <w:t>Эмитента</w:t>
      </w:r>
      <w:r w:rsidRPr="00F70856">
        <w:rPr>
          <w:rFonts w:ascii="Arial" w:hAnsi="Arial" w:cs="Arial"/>
        </w:rPr>
        <w:t>, а</w:t>
      </w:r>
      <w:r w:rsidRPr="00F70856">
        <w:rPr>
          <w:rFonts w:ascii="Arial" w:hAnsi="Arial" w:cs="Arial"/>
          <w:bCs/>
        </w:rPr>
        <w:t xml:space="preserve"> </w:t>
      </w:r>
      <w:r w:rsidRPr="00F70856">
        <w:rPr>
          <w:rFonts w:ascii="Arial" w:hAnsi="Arial" w:cs="Arial"/>
        </w:rPr>
        <w:t xml:space="preserve">также оказанию иных услуг, связанных с осуществлением Регистратором своей профессиональной деятельности в соответствии с условиями настоящего Договора и действующим законодательством Российской Федерации. </w:t>
      </w:r>
    </w:p>
    <w:p w14:paraId="071AF01F" w14:textId="0A7BDEEF" w:rsidR="00213C40" w:rsidRPr="00F70856" w:rsidRDefault="00EB51D5" w:rsidP="00BE26F1">
      <w:pPr>
        <w:pStyle w:val="10"/>
        <w:numPr>
          <w:ilvl w:val="0"/>
          <w:numId w:val="8"/>
        </w:numPr>
      </w:pPr>
      <w:bookmarkStart w:id="0" w:name="_Ref145338216"/>
      <w:r w:rsidRPr="00F70856">
        <w:t>Обязанности и права сторон</w:t>
      </w:r>
      <w:bookmarkEnd w:id="0"/>
    </w:p>
    <w:p w14:paraId="2F7A8644" w14:textId="6FE1BB8E" w:rsidR="00213C40" w:rsidRPr="00F70856" w:rsidRDefault="00EB51D5" w:rsidP="005842E6">
      <w:pPr>
        <w:pStyle w:val="2"/>
      </w:pPr>
      <w:r w:rsidRPr="00F70856">
        <w:t>Регистратор обязуется:</w:t>
      </w:r>
    </w:p>
    <w:p w14:paraId="0A7DB09A" w14:textId="77777777" w:rsidR="00213C40" w:rsidRPr="00F70856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Осуществлять ведение реестра владельцев ценных бумаг (далее - реестр) по всем ценным бумагам </w:t>
      </w:r>
      <w:r w:rsidRPr="00F70856">
        <w:rPr>
          <w:rFonts w:ascii="Arial" w:hAnsi="Arial" w:cs="Arial"/>
          <w:bCs/>
        </w:rPr>
        <w:t>Эмитента</w:t>
      </w:r>
      <w:r w:rsidRPr="00F70856">
        <w:rPr>
          <w:rFonts w:ascii="Arial" w:hAnsi="Arial" w:cs="Arial"/>
        </w:rPr>
        <w:t>.</w:t>
      </w:r>
    </w:p>
    <w:p w14:paraId="12ECCBE1" w14:textId="77777777" w:rsidR="00213C40" w:rsidRPr="00F70856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Осуществлять ведение и хранение реестра </w:t>
      </w:r>
      <w:r w:rsidRPr="00F70856">
        <w:rPr>
          <w:rFonts w:ascii="Arial" w:hAnsi="Arial" w:cs="Arial"/>
          <w:bCs/>
        </w:rPr>
        <w:t>Эмитента</w:t>
      </w:r>
      <w:r w:rsidRPr="00F70856">
        <w:rPr>
          <w:rFonts w:ascii="Arial" w:hAnsi="Arial" w:cs="Arial"/>
        </w:rPr>
        <w:t xml:space="preserve"> в соответствии с требованиями действующего законодательства Российской Федерации, регулирующими деятельность по ведению реестров, выпуск и обращение ценных бумаг, нормативных актов в сфере финансовых рынков (далее – законодательство Российской Федерации), Правилами ведения реестров владельцев ценных бумаг, утвержденными </w:t>
      </w:r>
      <w:r w:rsidRPr="00F70856">
        <w:rPr>
          <w:rFonts w:ascii="Arial" w:hAnsi="Arial" w:cs="Arial"/>
          <w:bCs/>
        </w:rPr>
        <w:t xml:space="preserve">Регистратором (далее - Правила), </w:t>
      </w:r>
      <w:r w:rsidRPr="00F70856">
        <w:rPr>
          <w:rFonts w:ascii="Arial" w:hAnsi="Arial" w:cs="Arial"/>
        </w:rPr>
        <w:t>и условиями настоящего Договора.</w:t>
      </w:r>
    </w:p>
    <w:p w14:paraId="2156389A" w14:textId="0207D736" w:rsidR="00213C40" w:rsidRPr="00F70856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При приеме реестра и документов, связанных </w:t>
      </w:r>
      <w:r w:rsidR="00B27B84" w:rsidRPr="00F70856">
        <w:rPr>
          <w:rFonts w:ascii="Arial" w:hAnsi="Arial" w:cs="Arial"/>
        </w:rPr>
        <w:t>с его ведением,</w:t>
      </w:r>
      <w:r w:rsidRPr="00F70856">
        <w:rPr>
          <w:rFonts w:ascii="Arial" w:hAnsi="Arial" w:cs="Arial"/>
        </w:rPr>
        <w:t xml:space="preserve"> от предыдущего держателя реестра или Эмитента:</w:t>
      </w:r>
    </w:p>
    <w:p w14:paraId="72BF3C95" w14:textId="5A10014F" w:rsidR="00A87B22" w:rsidRPr="00F70856" w:rsidRDefault="00EB51D5" w:rsidP="00BE26F1">
      <w:pPr>
        <w:numPr>
          <w:ilvl w:val="0"/>
          <w:numId w:val="4"/>
        </w:numPr>
        <w:ind w:left="0" w:firstLine="0"/>
        <w:jc w:val="both"/>
        <w:outlineLvl w:val="0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принять реестр Эмитента и документы, связанные </w:t>
      </w:r>
      <w:r w:rsidR="00B27B84" w:rsidRPr="00F70856">
        <w:rPr>
          <w:rFonts w:ascii="Arial" w:hAnsi="Arial" w:cs="Arial"/>
        </w:rPr>
        <w:t>с его ведением,</w:t>
      </w:r>
      <w:r w:rsidRPr="00F70856">
        <w:rPr>
          <w:rFonts w:ascii="Arial" w:hAnsi="Arial" w:cs="Arial"/>
        </w:rPr>
        <w:t xml:space="preserve"> в соответствии с требованиями действующего законодательства Российской Федерации, Правилами </w:t>
      </w:r>
      <w:r w:rsidRPr="00F70856">
        <w:rPr>
          <w:rFonts w:ascii="Arial" w:hAnsi="Arial" w:cs="Arial"/>
          <w:bCs/>
        </w:rPr>
        <w:t>и настоящим Договором</w:t>
      </w:r>
      <w:r w:rsidR="00A87B22" w:rsidRPr="00F70856">
        <w:rPr>
          <w:rFonts w:ascii="Arial" w:hAnsi="Arial" w:cs="Arial"/>
          <w:bCs/>
        </w:rPr>
        <w:t>. Регистратор вправе н</w:t>
      </w:r>
      <w:r w:rsidR="00A87B22" w:rsidRPr="00F70856">
        <w:rPr>
          <w:rFonts w:ascii="Arial" w:hAnsi="Arial" w:cs="Arial"/>
        </w:rPr>
        <w:t>е принимать реестр Эмитента и не подписывать Акт приема-передачи реестра, если ему не предоставлены все документы и информация, необходимые в соответствии с нормативными актами для приема реестра</w:t>
      </w:r>
      <w:r w:rsidR="00401881" w:rsidRPr="00F70856">
        <w:rPr>
          <w:rFonts w:ascii="Arial" w:hAnsi="Arial" w:cs="Arial"/>
        </w:rPr>
        <w:t>;</w:t>
      </w:r>
    </w:p>
    <w:p w14:paraId="667EB810" w14:textId="0EF3F771" w:rsidR="00213C40" w:rsidRPr="00F70856" w:rsidRDefault="00EB51D5">
      <w:pPr>
        <w:numPr>
          <w:ilvl w:val="0"/>
          <w:numId w:val="4"/>
        </w:numPr>
        <w:ind w:left="0" w:firstLine="0"/>
        <w:jc w:val="both"/>
        <w:outlineLvl w:val="0"/>
        <w:rPr>
          <w:rFonts w:ascii="Arial" w:hAnsi="Arial" w:cs="Arial"/>
          <w:b/>
        </w:rPr>
      </w:pPr>
      <w:r w:rsidRPr="00F70856">
        <w:rPr>
          <w:rFonts w:ascii="Arial" w:hAnsi="Arial" w:cs="Arial"/>
        </w:rPr>
        <w:t xml:space="preserve">приступить к ведению реестра Эмитента в рабочий день, следующий за днем подписания Акта приема-передачи реестра и документов, связанных </w:t>
      </w:r>
      <w:r w:rsidR="00B27B84" w:rsidRPr="00F70856">
        <w:rPr>
          <w:rFonts w:ascii="Arial" w:hAnsi="Arial" w:cs="Arial"/>
        </w:rPr>
        <w:t>с его ведением,</w:t>
      </w:r>
      <w:r w:rsidRPr="00F70856">
        <w:rPr>
          <w:rFonts w:ascii="Arial" w:hAnsi="Arial" w:cs="Arial"/>
        </w:rPr>
        <w:t xml:space="preserve"> (далее по тексту Акт приема-передачи документов). После подписания Акта приема-передачи документов в течение рабочего дня произвести сверку количества размещенных ценных бумаг с количеством ценных бумаг на счетах зарегистрированных лиц. В случае несовпадения указанных данных осуществлять необходимые действия в соответствии с законодательством Российской Федерации и Правилами. </w:t>
      </w:r>
    </w:p>
    <w:p w14:paraId="26682D9B" w14:textId="77777777" w:rsidR="00213C40" w:rsidRPr="00F70856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При возобновлении ведения реестра Эмитента:</w:t>
      </w:r>
    </w:p>
    <w:p w14:paraId="05AA6D74" w14:textId="5105E1D0" w:rsidR="00213C40" w:rsidRPr="00F70856" w:rsidRDefault="00EB51D5">
      <w:pPr>
        <w:numPr>
          <w:ilvl w:val="0"/>
          <w:numId w:val="4"/>
        </w:numPr>
        <w:ind w:left="0" w:firstLine="0"/>
        <w:jc w:val="both"/>
        <w:outlineLvl w:val="0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принять от Эмитента по месту нахождения Регистратора документы, необходимые для возобновления ведения реестра Эмитента в порядке и сроки в соответствии с требованиями действующего законодательства Российской Федерации, Правилами </w:t>
      </w:r>
      <w:r w:rsidRPr="00F70856">
        <w:rPr>
          <w:rFonts w:ascii="Arial" w:hAnsi="Arial" w:cs="Arial"/>
          <w:bCs/>
        </w:rPr>
        <w:t xml:space="preserve">и настоящим Договором по </w:t>
      </w:r>
      <w:r w:rsidRPr="00F70856">
        <w:rPr>
          <w:rFonts w:ascii="Arial" w:hAnsi="Arial" w:cs="Arial"/>
        </w:rPr>
        <w:t>Акту приема-передачи документов</w:t>
      </w:r>
      <w:r w:rsidR="00401881" w:rsidRPr="00F70856">
        <w:rPr>
          <w:rFonts w:ascii="Arial" w:hAnsi="Arial" w:cs="Arial"/>
        </w:rPr>
        <w:t>;</w:t>
      </w:r>
      <w:r w:rsidRPr="00F70856">
        <w:rPr>
          <w:rFonts w:ascii="Arial" w:hAnsi="Arial" w:cs="Arial"/>
        </w:rPr>
        <w:t xml:space="preserve"> </w:t>
      </w:r>
    </w:p>
    <w:p w14:paraId="76359BF5" w14:textId="0043056D" w:rsidR="00213C40" w:rsidRPr="00F70856" w:rsidRDefault="00EB51D5">
      <w:pPr>
        <w:numPr>
          <w:ilvl w:val="0"/>
          <w:numId w:val="4"/>
        </w:numPr>
        <w:ind w:left="0" w:firstLine="0"/>
        <w:jc w:val="both"/>
        <w:outlineLvl w:val="0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перевести реестр и документы, связанные </w:t>
      </w:r>
      <w:r w:rsidR="00B27B84" w:rsidRPr="00F70856">
        <w:rPr>
          <w:rFonts w:ascii="Arial" w:hAnsi="Arial" w:cs="Arial"/>
        </w:rPr>
        <w:t>с его ведением,</w:t>
      </w:r>
      <w:r w:rsidRPr="00F70856">
        <w:rPr>
          <w:rFonts w:ascii="Arial" w:hAnsi="Arial" w:cs="Arial"/>
        </w:rPr>
        <w:t xml:space="preserve"> из режима хранения в режим ведения</w:t>
      </w:r>
      <w:r w:rsidR="009D4AD7" w:rsidRPr="00F70856">
        <w:rPr>
          <w:rFonts w:ascii="Arial" w:hAnsi="Arial" w:cs="Arial"/>
        </w:rPr>
        <w:t>;</w:t>
      </w:r>
    </w:p>
    <w:p w14:paraId="01ACF547" w14:textId="77777777" w:rsidR="00213C40" w:rsidRPr="00F70856" w:rsidRDefault="00EB51D5">
      <w:pPr>
        <w:numPr>
          <w:ilvl w:val="0"/>
          <w:numId w:val="4"/>
        </w:numPr>
        <w:ind w:left="0" w:firstLine="0"/>
        <w:jc w:val="both"/>
        <w:outlineLvl w:val="0"/>
        <w:rPr>
          <w:rFonts w:ascii="Arial" w:hAnsi="Arial" w:cs="Arial"/>
        </w:rPr>
      </w:pPr>
      <w:r w:rsidRPr="00F70856">
        <w:rPr>
          <w:rFonts w:ascii="Arial" w:hAnsi="Arial" w:cs="Arial"/>
        </w:rPr>
        <w:t>приступить к ведению реестра в рабочий день, следующий за днем подписания Акта приема-передачи документов;</w:t>
      </w:r>
    </w:p>
    <w:p w14:paraId="634A4E3A" w14:textId="7FA4B2C3" w:rsidR="00213C40" w:rsidRPr="00F70856" w:rsidRDefault="00EB51D5">
      <w:pPr>
        <w:numPr>
          <w:ilvl w:val="0"/>
          <w:numId w:val="4"/>
        </w:numPr>
        <w:ind w:left="0" w:firstLine="0"/>
        <w:jc w:val="both"/>
        <w:outlineLvl w:val="0"/>
        <w:rPr>
          <w:rFonts w:ascii="Arial" w:hAnsi="Arial" w:cs="Arial"/>
        </w:rPr>
      </w:pPr>
      <w:r w:rsidRPr="00F70856">
        <w:rPr>
          <w:rFonts w:ascii="Arial" w:hAnsi="Arial" w:cs="Arial"/>
        </w:rPr>
        <w:t>в течение трех рабочих дней со дня, следующего за днем возобновления ведения реестра, внести записи по счетам на основании документов принятых на хранение документов и информации, переданных депозитарием в соответствии с пунктом 7.6 Положения Банка России от 13</w:t>
      </w:r>
      <w:r w:rsidR="009D4AD7" w:rsidRPr="00F70856">
        <w:rPr>
          <w:rFonts w:ascii="Arial" w:hAnsi="Arial" w:cs="Arial"/>
        </w:rPr>
        <w:t>.11.2015</w:t>
      </w:r>
      <w:r w:rsidRPr="00F70856">
        <w:rPr>
          <w:rFonts w:ascii="Arial" w:hAnsi="Arial" w:cs="Arial"/>
        </w:rPr>
        <w:t xml:space="preserve"> </w:t>
      </w:r>
      <w:r w:rsidR="009D4AD7" w:rsidRPr="00F70856">
        <w:rPr>
          <w:rFonts w:ascii="Arial" w:hAnsi="Arial" w:cs="Arial"/>
        </w:rPr>
        <w:t>№</w:t>
      </w:r>
      <w:r w:rsidRPr="00F70856">
        <w:rPr>
          <w:rFonts w:ascii="Arial" w:hAnsi="Arial" w:cs="Arial"/>
        </w:rPr>
        <w:t xml:space="preserve"> 503-П "О порядке открытия и ведения депозитариями счетов депо и иных счетов", при наличии таких документов. </w:t>
      </w:r>
    </w:p>
    <w:p w14:paraId="34A7F212" w14:textId="77777777" w:rsidR="00213C40" w:rsidRPr="00F70856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Исполнять все операции по распоряжениям зарегистрированных лиц и (или) Эмитентов и (или) иных уполномоченных органов, определенных законодательством Российской Федерации и (или) их представителей в порядке и сроки, установленные действующим законодательством Российской Федерации и Правилами. </w:t>
      </w:r>
    </w:p>
    <w:p w14:paraId="29FE75B5" w14:textId="439D000C" w:rsidR="00213C40" w:rsidRPr="00F70856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Осуществлять прием лиц</w:t>
      </w:r>
      <w:r w:rsidRPr="00F70856">
        <w:rPr>
          <w:rFonts w:ascii="Arial" w:hAnsi="Arial" w:cs="Arial"/>
          <w:sz w:val="22"/>
          <w:szCs w:val="22"/>
        </w:rPr>
        <w:t xml:space="preserve">, </w:t>
      </w:r>
      <w:r w:rsidRPr="00F70856">
        <w:rPr>
          <w:rFonts w:ascii="Arial" w:hAnsi="Arial" w:cs="Arial"/>
        </w:rPr>
        <w:t>осуществляющих права по ценным бумагам</w:t>
      </w:r>
      <w:r w:rsidR="00B27B84" w:rsidRPr="00F70856">
        <w:rPr>
          <w:rFonts w:ascii="Arial" w:hAnsi="Arial" w:cs="Arial"/>
        </w:rPr>
        <w:t>,</w:t>
      </w:r>
      <w:r w:rsidRPr="00F70856">
        <w:rPr>
          <w:rFonts w:ascii="Arial" w:hAnsi="Arial" w:cs="Arial"/>
        </w:rPr>
        <w:t xml:space="preserve"> в соответствии с требованиями Федерального закона «Об акционерных обществах» и иными требованиями законодательства Российской Федерации.</w:t>
      </w:r>
    </w:p>
    <w:p w14:paraId="21F65A14" w14:textId="77777777" w:rsidR="00213C40" w:rsidRPr="00F70856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  <w:b/>
        </w:rPr>
      </w:pPr>
      <w:r w:rsidRPr="00F70856">
        <w:rPr>
          <w:rFonts w:ascii="Arial" w:hAnsi="Arial" w:cs="Arial"/>
        </w:rPr>
        <w:t xml:space="preserve">На основании письменного запроса осуществлять формирование и передачу Эмитенту для осуществления прав по ценным бумагам список лиц, осуществляющих права по ценным бумагам, иной информации из реестра в объеме и сроки, определенные законодательством Российской Федерации. При этом запрос Эмитента должен быть обоснован требованием законодательства Российской Федерации, во исполнение которого Эмитент запрашивает указанную информацию. </w:t>
      </w:r>
    </w:p>
    <w:p w14:paraId="02EA6306" w14:textId="77777777" w:rsidR="00213C40" w:rsidRPr="00F70856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Обеспечивать сохранность реестра, включая все документы и (или) их копии, на основании которых осуществлялись операции в реестре, в течение срока хранения, определенного законодательством Российской Федерации. Обеспечивать сохранность и конфиденциальность информации, содержащейся в реестре Эмитента, а также любой другой информации, разглашение которой может нанести ущерб Эмитенту и (или) его акционерам. Принимать меры предосторожности в целях безопасности хранения информации, содержащейся в реестре владельцев ценных бумаг Эмитента.</w:t>
      </w:r>
    </w:p>
    <w:p w14:paraId="74E581AB" w14:textId="41E5173E" w:rsidR="00213C40" w:rsidRPr="00F70856" w:rsidRDefault="00EB51D5" w:rsidP="005842E6">
      <w:pPr>
        <w:pStyle w:val="2"/>
      </w:pPr>
      <w:r w:rsidRPr="00F70856">
        <w:lastRenderedPageBreak/>
        <w:t>Регистратор вправе:</w:t>
      </w:r>
    </w:p>
    <w:p w14:paraId="23AC6893" w14:textId="451E93FC" w:rsidR="00213C40" w:rsidRPr="00F70856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Вносить изменения и дополнения в Правила и Прейскуранты на услуги Регистратора с раскрытием данной информации на официальном сайте Регистратора в сети Интернет по адресу: </w:t>
      </w:r>
      <w:proofErr w:type="spellStart"/>
      <w:r w:rsidRPr="00F70856">
        <w:rPr>
          <w:rFonts w:ascii="Arial" w:hAnsi="Arial" w:cs="Arial"/>
        </w:rPr>
        <w:t>http</w:t>
      </w:r>
      <w:proofErr w:type="spellEnd"/>
      <w:r w:rsidR="00B7553E" w:rsidRPr="00F70856">
        <w:rPr>
          <w:rFonts w:ascii="Arial" w:hAnsi="Arial" w:cs="Arial"/>
          <w:lang w:val="en-US"/>
        </w:rPr>
        <w:t>s</w:t>
      </w:r>
      <w:r w:rsidRPr="00F70856">
        <w:rPr>
          <w:rFonts w:ascii="Arial" w:hAnsi="Arial" w:cs="Arial"/>
        </w:rPr>
        <w:t xml:space="preserve">://regkap.ru </w:t>
      </w:r>
      <w:r w:rsidR="00920EEA" w:rsidRPr="00F70856">
        <w:rPr>
          <w:rFonts w:ascii="Arial" w:hAnsi="Arial" w:cs="Arial"/>
        </w:rPr>
        <w:t>в сроки</w:t>
      </w:r>
      <w:r w:rsidR="00A85060" w:rsidRPr="00F70856">
        <w:rPr>
          <w:rFonts w:ascii="Arial" w:hAnsi="Arial" w:cs="Arial"/>
        </w:rPr>
        <w:t>,</w:t>
      </w:r>
      <w:r w:rsidR="00920EEA" w:rsidRPr="00F70856">
        <w:rPr>
          <w:rFonts w:ascii="Arial" w:hAnsi="Arial" w:cs="Arial"/>
        </w:rPr>
        <w:t xml:space="preserve"> определенные законодательством Российской Федерации</w:t>
      </w:r>
      <w:r w:rsidRPr="00F70856">
        <w:rPr>
          <w:rFonts w:ascii="Arial" w:hAnsi="Arial" w:cs="Arial"/>
        </w:rPr>
        <w:t xml:space="preserve">. </w:t>
      </w:r>
    </w:p>
    <w:p w14:paraId="283485BA" w14:textId="71B9D7B3" w:rsidR="00213C40" w:rsidRPr="00F70856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Взимать с зарегистрированных лиц плату за проведение операций в реестре, в том числе за предоставление информации из реестра в соответствии с Прейскурантом на услуги, предоставляемые зарегистрированным лицам, опубликованном на официальном сайте Регистратора в сети Интернет по адресу </w:t>
      </w:r>
      <w:proofErr w:type="spellStart"/>
      <w:r w:rsidRPr="00F70856">
        <w:rPr>
          <w:rFonts w:ascii="Arial" w:hAnsi="Arial" w:cs="Arial"/>
        </w:rPr>
        <w:t>http</w:t>
      </w:r>
      <w:proofErr w:type="spellEnd"/>
      <w:r w:rsidR="00B7553E" w:rsidRPr="00F70856">
        <w:rPr>
          <w:rFonts w:ascii="Arial" w:hAnsi="Arial" w:cs="Arial"/>
          <w:lang w:val="en-US"/>
        </w:rPr>
        <w:t>s</w:t>
      </w:r>
      <w:r w:rsidRPr="00F70856">
        <w:rPr>
          <w:rFonts w:ascii="Arial" w:hAnsi="Arial" w:cs="Arial"/>
        </w:rPr>
        <w:t>://www.regkap.ru.</w:t>
      </w:r>
    </w:p>
    <w:p w14:paraId="01FAFE80" w14:textId="77777777" w:rsidR="00213C40" w:rsidRPr="00F70856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Отказать Эмитенту в проведении операций по распоряжению Эмитента, в том числе в предоставлении информации из реестра, если Эмитент не предоставил необходимые сведения, документы Регистратору в установленном действующим законодательством Российской Федерации и Правилами порядке. А также не исполнять распоряжения Эмитента в случае их противоречия законодательству Российской Федерации и Правилам. </w:t>
      </w:r>
    </w:p>
    <w:p w14:paraId="15022462" w14:textId="6403B2E1" w:rsidR="00213C40" w:rsidRPr="00F70856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Отказать Эмитенту в исполнении его распоряжений, в случае ненадлежащего исполнения обязанностей по оплате услуг Регистратора в соответствии с условиями настоящего Договора. </w:t>
      </w:r>
    </w:p>
    <w:p w14:paraId="0E3A79B5" w14:textId="77777777" w:rsidR="00213C40" w:rsidRPr="00F70856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Отказать Эмитенту в исполнении его распоряжений, в случае непредставления документов и информации в соответствии с положениями Федерального закона от 07.08.2001 № 115-ФЗ «О противодействии легализации (отмыванию) доходов, полученных преступным путем, и финансированию терроризма». </w:t>
      </w:r>
    </w:p>
    <w:p w14:paraId="745BBE69" w14:textId="77777777" w:rsidR="00213C40" w:rsidRPr="00F70856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Осуществлять оказание услуг, предусмотренных Договором, на основе применяемых Регистратором информационных технологий учета и хранения ценных бумаг.</w:t>
      </w:r>
    </w:p>
    <w:p w14:paraId="7EA4C20B" w14:textId="7917B76E" w:rsidR="00213C40" w:rsidRPr="00F70856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В случае выявления возможной ошибки Эмитента и (или) предыдущего держателя реестра, Регистратор вправе</w:t>
      </w:r>
      <w:r w:rsidR="00B27B84" w:rsidRPr="00F70856">
        <w:rPr>
          <w:rFonts w:ascii="Arial" w:hAnsi="Arial" w:cs="Arial"/>
        </w:rPr>
        <w:t>,</w:t>
      </w:r>
      <w:r w:rsidRPr="00F70856">
        <w:rPr>
          <w:rFonts w:ascii="Arial" w:hAnsi="Arial" w:cs="Arial"/>
        </w:rPr>
        <w:t xml:space="preserve"> согласно действующему законодательству, направить запрос Эмитенту и (или) предыдущему держателю реестра с целью установления факта возможной ошибки, а также выставить Эмитенту счет на возмещение расходов Регистратора, связанных с устранением ошибки Эмитента и (или) предыдущего держателя реестра. </w:t>
      </w:r>
    </w:p>
    <w:p w14:paraId="11B52299" w14:textId="42EA5C5C" w:rsidR="00213C40" w:rsidRPr="00F70856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По распоряжению Эмитента, если это определено Уставом общества, публиковать на сайте Регистратора в сети Интернет по адресу: </w:t>
      </w:r>
      <w:proofErr w:type="spellStart"/>
      <w:r w:rsidRPr="00F70856">
        <w:rPr>
          <w:rFonts w:ascii="Arial" w:hAnsi="Arial" w:cs="Arial"/>
        </w:rPr>
        <w:t>http</w:t>
      </w:r>
      <w:proofErr w:type="spellEnd"/>
      <w:r w:rsidR="00B7553E" w:rsidRPr="00F70856">
        <w:rPr>
          <w:rFonts w:ascii="Arial" w:hAnsi="Arial" w:cs="Arial"/>
          <w:lang w:val="en-US"/>
        </w:rPr>
        <w:t>s</w:t>
      </w:r>
      <w:r w:rsidRPr="00F70856">
        <w:rPr>
          <w:rFonts w:ascii="Arial" w:hAnsi="Arial" w:cs="Arial"/>
        </w:rPr>
        <w:t>://regkap.ru: Сообщение о проведении общего собрания акционеров, информации (материалов), подлежащей предоставлению лицам, имеющим право на участие в общем собрании акционеров, Отчет об итогах голосования и иные документы в соответствии с Федеральным законом «Об акционерных обществах». Ответственность за содержание, нарушение сроков предоставления информации для опубликования несет Эмитент.</w:t>
      </w:r>
    </w:p>
    <w:p w14:paraId="6CFD1222" w14:textId="77777777" w:rsidR="00213C40" w:rsidRPr="00F70856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На основании отдельных договоров (соглашений) оказывать дополнительные услуги:</w:t>
      </w:r>
    </w:p>
    <w:p w14:paraId="43AD984A" w14:textId="77777777" w:rsidR="00213C40" w:rsidRPr="00F70856" w:rsidRDefault="00EB51D5">
      <w:pPr>
        <w:numPr>
          <w:ilvl w:val="0"/>
          <w:numId w:val="4"/>
        </w:numPr>
        <w:ind w:left="0" w:firstLine="0"/>
        <w:jc w:val="both"/>
        <w:outlineLvl w:val="0"/>
        <w:rPr>
          <w:rFonts w:ascii="Arial" w:hAnsi="Arial" w:cs="Arial"/>
          <w:iCs/>
        </w:rPr>
      </w:pPr>
      <w:r w:rsidRPr="00F70856">
        <w:rPr>
          <w:rFonts w:ascii="Arial" w:hAnsi="Arial" w:cs="Arial"/>
          <w:iCs/>
        </w:rPr>
        <w:t xml:space="preserve">выполнение функций счетной комиссии; </w:t>
      </w:r>
    </w:p>
    <w:p w14:paraId="75B8251F" w14:textId="77777777" w:rsidR="00213C40" w:rsidRPr="00F70856" w:rsidRDefault="00EB51D5">
      <w:pPr>
        <w:numPr>
          <w:ilvl w:val="0"/>
          <w:numId w:val="4"/>
        </w:numPr>
        <w:ind w:left="0" w:firstLine="0"/>
        <w:jc w:val="both"/>
        <w:outlineLvl w:val="0"/>
        <w:rPr>
          <w:rFonts w:ascii="Arial" w:hAnsi="Arial" w:cs="Arial"/>
          <w:iCs/>
        </w:rPr>
      </w:pPr>
      <w:r w:rsidRPr="00F70856">
        <w:rPr>
          <w:rFonts w:ascii="Arial" w:hAnsi="Arial" w:cs="Arial"/>
          <w:iCs/>
        </w:rPr>
        <w:t xml:space="preserve">передача данных номинальному держателю, номинальному держателю центрального депозитария; </w:t>
      </w:r>
    </w:p>
    <w:p w14:paraId="34751916" w14:textId="77777777" w:rsidR="00213C40" w:rsidRPr="00F70856" w:rsidRDefault="00EB51D5">
      <w:pPr>
        <w:numPr>
          <w:ilvl w:val="0"/>
          <w:numId w:val="4"/>
        </w:numPr>
        <w:ind w:left="0" w:firstLine="0"/>
        <w:jc w:val="both"/>
        <w:outlineLvl w:val="0"/>
        <w:rPr>
          <w:rFonts w:ascii="Arial" w:hAnsi="Arial" w:cs="Arial"/>
          <w:iCs/>
        </w:rPr>
      </w:pPr>
      <w:r w:rsidRPr="00F70856">
        <w:rPr>
          <w:rFonts w:ascii="Arial" w:hAnsi="Arial" w:cs="Arial"/>
          <w:iCs/>
        </w:rPr>
        <w:t>организация созыва, подготовки и проведения общего собрания акционеров;</w:t>
      </w:r>
    </w:p>
    <w:p w14:paraId="0B504088" w14:textId="77777777" w:rsidR="00213C40" w:rsidRPr="00F70856" w:rsidRDefault="00EB51D5">
      <w:pPr>
        <w:numPr>
          <w:ilvl w:val="0"/>
          <w:numId w:val="4"/>
        </w:numPr>
        <w:ind w:left="0" w:firstLine="0"/>
        <w:jc w:val="both"/>
        <w:outlineLvl w:val="0"/>
        <w:rPr>
          <w:rFonts w:ascii="Arial" w:hAnsi="Arial" w:cs="Arial"/>
          <w:iCs/>
        </w:rPr>
      </w:pPr>
      <w:r w:rsidRPr="00F70856">
        <w:rPr>
          <w:rFonts w:ascii="Arial" w:hAnsi="Arial" w:cs="Arial"/>
          <w:iCs/>
        </w:rPr>
        <w:t>организация выплаты доходов по ценным бумагам;</w:t>
      </w:r>
    </w:p>
    <w:p w14:paraId="20C84539" w14:textId="77777777" w:rsidR="00213C40" w:rsidRPr="00F70856" w:rsidRDefault="00EB51D5">
      <w:pPr>
        <w:numPr>
          <w:ilvl w:val="0"/>
          <w:numId w:val="4"/>
        </w:numPr>
        <w:ind w:left="0" w:firstLine="0"/>
        <w:jc w:val="both"/>
        <w:outlineLvl w:val="0"/>
        <w:rPr>
          <w:rFonts w:ascii="Arial" w:hAnsi="Arial" w:cs="Arial"/>
          <w:iCs/>
        </w:rPr>
      </w:pPr>
      <w:r w:rsidRPr="00F70856">
        <w:rPr>
          <w:rFonts w:ascii="Arial" w:hAnsi="Arial" w:cs="Arial"/>
          <w:iCs/>
        </w:rPr>
        <w:t>организация рассылки зарегистрированным лицам информационных писем Эмитента;</w:t>
      </w:r>
    </w:p>
    <w:p w14:paraId="3E146ECE" w14:textId="77777777" w:rsidR="00213C40" w:rsidRPr="00F70856" w:rsidRDefault="00EB51D5">
      <w:pPr>
        <w:numPr>
          <w:ilvl w:val="0"/>
          <w:numId w:val="4"/>
        </w:numPr>
        <w:ind w:left="0" w:firstLine="0"/>
        <w:jc w:val="both"/>
        <w:outlineLvl w:val="0"/>
        <w:rPr>
          <w:rFonts w:ascii="Arial" w:hAnsi="Arial" w:cs="Arial"/>
          <w:iCs/>
        </w:rPr>
      </w:pPr>
      <w:r w:rsidRPr="00F70856">
        <w:rPr>
          <w:rFonts w:ascii="Arial" w:hAnsi="Arial" w:cs="Arial"/>
          <w:iCs/>
        </w:rPr>
        <w:t>оказание консультационных услуг, связанных с выполнением Эмитентом его обязанностей по раскрытию информации в соответствии с нормативными актами регистрирующего органа;</w:t>
      </w:r>
    </w:p>
    <w:p w14:paraId="30EB992C" w14:textId="77777777" w:rsidR="00213C40" w:rsidRPr="00F70856" w:rsidRDefault="00EB51D5">
      <w:pPr>
        <w:numPr>
          <w:ilvl w:val="0"/>
          <w:numId w:val="4"/>
        </w:numPr>
        <w:ind w:left="0" w:firstLine="0"/>
        <w:jc w:val="both"/>
        <w:outlineLvl w:val="0"/>
        <w:rPr>
          <w:rFonts w:ascii="Arial" w:hAnsi="Arial" w:cs="Arial"/>
          <w:iCs/>
        </w:rPr>
      </w:pPr>
      <w:r w:rsidRPr="00F70856">
        <w:rPr>
          <w:rFonts w:ascii="Arial" w:hAnsi="Arial" w:cs="Arial"/>
          <w:iCs/>
        </w:rPr>
        <w:t>подготовка и направление владельцам соответствующих ценных бумаг (иным зарегистрированным лицам) добровольного (обязательного) предложения, уведомления о праве требовать выкупа или требования о выкупе в соответствии с главой XI.1 Федерального закона № 208-ФЗ «Об акционерных обществах»;</w:t>
      </w:r>
    </w:p>
    <w:p w14:paraId="595FF9A3" w14:textId="77777777" w:rsidR="00213C40" w:rsidRPr="00F70856" w:rsidRDefault="00EB51D5">
      <w:pPr>
        <w:numPr>
          <w:ilvl w:val="0"/>
          <w:numId w:val="4"/>
        </w:numPr>
        <w:ind w:left="0" w:firstLine="0"/>
        <w:jc w:val="both"/>
        <w:outlineLvl w:val="0"/>
        <w:rPr>
          <w:rFonts w:ascii="Arial" w:hAnsi="Arial" w:cs="Arial"/>
          <w:iCs/>
        </w:rPr>
      </w:pPr>
      <w:r w:rsidRPr="00F70856">
        <w:rPr>
          <w:rFonts w:ascii="Arial" w:hAnsi="Arial" w:cs="Arial"/>
          <w:iCs/>
        </w:rPr>
        <w:t>оказание Эмитенту консультационных услуг в пределах полномочий Регистратора.</w:t>
      </w:r>
    </w:p>
    <w:p w14:paraId="51F8B516" w14:textId="452F4F3F" w:rsidR="00213C40" w:rsidRPr="00F70856" w:rsidRDefault="00EB51D5" w:rsidP="005842E6">
      <w:pPr>
        <w:pStyle w:val="2"/>
      </w:pPr>
      <w:r w:rsidRPr="00F70856">
        <w:rPr>
          <w:bCs/>
        </w:rPr>
        <w:t>Эмитент</w:t>
      </w:r>
      <w:r w:rsidRPr="00F70856">
        <w:t xml:space="preserve"> обязуется:</w:t>
      </w:r>
    </w:p>
    <w:p w14:paraId="4D47E2C9" w14:textId="77777777" w:rsidR="00213C40" w:rsidRPr="00F70856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При заключении Договора представить заверенную копию Протокола (или выписку из Протокола) заседания совета директоров (наблюдательного совета) или иного органа, в компетенцию которого входит принятие решения об утверждении Регистратора и условий договора с ним.</w:t>
      </w:r>
    </w:p>
    <w:p w14:paraId="59D41208" w14:textId="77777777" w:rsidR="00213C40" w:rsidRPr="00F70856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В случае если предыдущий держатель реестра передал Регистратору не полный комплект документов, то Эмитент обязан на основании письменного запроса Регистратора предоставить недостающие документы в срок не позднее 3 (Трех) рабочих дней с даты подписания Акта приема-передачи документов.</w:t>
      </w:r>
    </w:p>
    <w:p w14:paraId="37C4B504" w14:textId="77777777" w:rsidR="00213C40" w:rsidRPr="00F70856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При изменении данных, содержащихся в Анкете эмитента, предоставлять вновь заполненную Анкету эмитента в срок не более 10 (десяти) рабочих дней с момента наступления (принятия, утверждения, регистрации) соответствующих изменений с приложением подтверждающих документов (копий) в соответствии с Правилами.</w:t>
      </w:r>
    </w:p>
    <w:p w14:paraId="10613AD0" w14:textId="77777777" w:rsidR="00213C40" w:rsidRPr="00F70856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Предоставлять документы и информацию в соответствии с положениями Федерального закона от 07.08.2001 № 115-ФЗ «О противодействии легализации (отмыванию) доходов, полученных преступным путем, и финансированию терроризма». </w:t>
      </w:r>
    </w:p>
    <w:p w14:paraId="7D1A07AA" w14:textId="77777777" w:rsidR="00213C40" w:rsidRPr="00F70856" w:rsidRDefault="00EB51D5">
      <w:pPr>
        <w:numPr>
          <w:ilvl w:val="0"/>
          <w:numId w:val="2"/>
        </w:numPr>
        <w:autoSpaceDE w:val="0"/>
        <w:autoSpaceDN w:val="0"/>
        <w:adjustRightInd w:val="0"/>
        <w:spacing w:before="40"/>
        <w:ind w:left="0" w:firstLine="0"/>
        <w:jc w:val="both"/>
        <w:rPr>
          <w:rFonts w:ascii="Arial" w:hAnsi="Arial" w:cs="Arial"/>
        </w:rPr>
      </w:pPr>
      <w:bookmarkStart w:id="1" w:name="_Ref493863992"/>
      <w:r w:rsidRPr="00F70856">
        <w:rPr>
          <w:rFonts w:ascii="Arial" w:hAnsi="Arial" w:cs="Arial"/>
        </w:rPr>
        <w:t xml:space="preserve">Во исполнение требований </w:t>
      </w:r>
      <w:r w:rsidRPr="00F70856">
        <w:rPr>
          <w:rFonts w:ascii="Arial" w:eastAsiaTheme="minorHAnsi" w:hAnsi="Arial" w:cs="Arial"/>
          <w:lang w:eastAsia="en-US"/>
        </w:rPr>
        <w:t xml:space="preserve">Федеральный закон от 07.12.2011 № 414-ФЗ «О центральном депозитарии» </w:t>
      </w:r>
      <w:r w:rsidRPr="00F70856">
        <w:rPr>
          <w:rFonts w:ascii="Arial" w:hAnsi="Arial" w:cs="Arial"/>
        </w:rPr>
        <w:t xml:space="preserve">предоставлять информацию о наличии у эмитента обязанности по раскрытию (предоставлению) информации в соответствии со статьей 30 Федерального закона от 22.04.1996 г. № 39-ФЗ «О рынке ценных бумаг» (далее – Закон о рынке ценных бумаг); об освобождении эмитента от обязанности раскрытия (предоставления) </w:t>
      </w:r>
      <w:r w:rsidRPr="00F70856">
        <w:rPr>
          <w:rFonts w:ascii="Arial" w:hAnsi="Arial" w:cs="Arial"/>
        </w:rPr>
        <w:lastRenderedPageBreak/>
        <w:t xml:space="preserve">информации в соответствии со статьей 30 Закона о рынке ценных бумаг; о регистрации проспекта ценных бумаг или о размещении ценных бумаг путем открытой подписки. Данная информация должна быть предоставлена эмитентом не позднее одного дня с даты получения эмитентом таких сведений. </w:t>
      </w:r>
    </w:p>
    <w:bookmarkEnd w:id="1"/>
    <w:p w14:paraId="6AA4F73F" w14:textId="77777777" w:rsidR="00213C40" w:rsidRPr="00F70856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Направить Регистратору уведомление о факте предоставления Эмитентом документов о внесении в Единый государственный реестр юридических лиц (далее по тексту ЕГРЮЛ) записи о своей ликвидации/реорганизации или записи о прекращении своей деятельности в рабочий день, следующий за днем направления документов в орган, осуществляющий государственную регистрацию юридических лиц.</w:t>
      </w:r>
    </w:p>
    <w:p w14:paraId="55AE1AB4" w14:textId="77777777" w:rsidR="00213C40" w:rsidRPr="00F70856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В случае если функции единоличного исполнительного органа Эмитента переданы другому юридическому лицу, дополнительно предоставить Регистратору документы и сведения, предусмотренные Правилами. </w:t>
      </w:r>
    </w:p>
    <w:p w14:paraId="13435E09" w14:textId="6CB06C2D" w:rsidR="00213C40" w:rsidRPr="00F70856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Своевременно оплачивать услуги Регистратора на условиях, предусмотренных разделом </w:t>
      </w:r>
      <w:r w:rsidR="005842E6" w:rsidRPr="00F70856">
        <w:rPr>
          <w:rFonts w:ascii="Arial" w:hAnsi="Arial" w:cs="Arial"/>
        </w:rPr>
        <w:fldChar w:fldCharType="begin"/>
      </w:r>
      <w:r w:rsidR="005842E6" w:rsidRPr="00F70856">
        <w:rPr>
          <w:rFonts w:ascii="Arial" w:hAnsi="Arial" w:cs="Arial"/>
        </w:rPr>
        <w:instrText xml:space="preserve"> PAGEREF _Ref145337967 \h </w:instrText>
      </w:r>
      <w:r w:rsidR="005842E6" w:rsidRPr="00F70856">
        <w:rPr>
          <w:rFonts w:ascii="Arial" w:hAnsi="Arial" w:cs="Arial"/>
        </w:rPr>
      </w:r>
      <w:r w:rsidR="005842E6" w:rsidRPr="00F70856">
        <w:rPr>
          <w:rFonts w:ascii="Arial" w:hAnsi="Arial" w:cs="Arial"/>
        </w:rPr>
        <w:fldChar w:fldCharType="separate"/>
      </w:r>
      <w:r w:rsidR="005842E6" w:rsidRPr="00F70856">
        <w:rPr>
          <w:rFonts w:ascii="Arial" w:hAnsi="Arial" w:cs="Arial"/>
          <w:noProof/>
        </w:rPr>
        <w:t>4</w:t>
      </w:r>
      <w:r w:rsidR="005842E6" w:rsidRPr="00F70856">
        <w:rPr>
          <w:rFonts w:ascii="Arial" w:hAnsi="Arial" w:cs="Arial"/>
        </w:rPr>
        <w:fldChar w:fldCharType="end"/>
      </w:r>
      <w:r w:rsidRPr="00F70856">
        <w:rPr>
          <w:rFonts w:ascii="Arial" w:hAnsi="Arial" w:cs="Arial"/>
        </w:rPr>
        <w:t xml:space="preserve"> настоящего Договора, в том числе связанные с приемом-передачей реестра и документов, связанных </w:t>
      </w:r>
      <w:r w:rsidR="00B27B84" w:rsidRPr="00F70856">
        <w:rPr>
          <w:rFonts w:ascii="Arial" w:hAnsi="Arial" w:cs="Arial"/>
        </w:rPr>
        <w:t>с его ведением</w:t>
      </w:r>
      <w:r w:rsidRPr="00F70856">
        <w:rPr>
          <w:rFonts w:ascii="Arial" w:hAnsi="Arial" w:cs="Arial"/>
        </w:rPr>
        <w:t>.</w:t>
      </w:r>
    </w:p>
    <w:p w14:paraId="1A7B2F4D" w14:textId="1FE8845E" w:rsidR="00213C40" w:rsidRPr="00F70856" w:rsidRDefault="00EB51D5" w:rsidP="00D46D8D">
      <w:pPr>
        <w:pStyle w:val="10"/>
        <w:numPr>
          <w:ilvl w:val="0"/>
          <w:numId w:val="8"/>
        </w:numPr>
      </w:pPr>
      <w:bookmarkStart w:id="2" w:name="_Ref145338166"/>
      <w:r w:rsidRPr="00F70856">
        <w:t xml:space="preserve">Передача реестра и документов, связанных </w:t>
      </w:r>
      <w:r w:rsidR="00B27B84" w:rsidRPr="00F70856">
        <w:t>с его ведением,</w:t>
      </w:r>
      <w:bookmarkEnd w:id="2"/>
    </w:p>
    <w:p w14:paraId="02D26103" w14:textId="2869B946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В случае прекращения договора на ведение реестра держатель реестра, осуществляющий его ведение, обязан осуществить передачу реестра и документов, связанных </w:t>
      </w:r>
      <w:r w:rsidR="00B27B84" w:rsidRPr="00F70856">
        <w:rPr>
          <w:rFonts w:ascii="Arial" w:hAnsi="Arial" w:cs="Arial"/>
        </w:rPr>
        <w:t>с его ведением,</w:t>
      </w:r>
      <w:r w:rsidRPr="00F70856">
        <w:rPr>
          <w:rFonts w:ascii="Arial" w:hAnsi="Arial" w:cs="Arial"/>
        </w:rPr>
        <w:t xml:space="preserve"> новому держателю реестра, указанному Эмитентом.</w:t>
      </w:r>
    </w:p>
    <w:p w14:paraId="5BE060DE" w14:textId="38C5683B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Передача реестра и документов, связанных </w:t>
      </w:r>
      <w:r w:rsidR="00B27B84" w:rsidRPr="00F70856">
        <w:rPr>
          <w:rFonts w:ascii="Arial" w:hAnsi="Arial" w:cs="Arial"/>
        </w:rPr>
        <w:t>с его ведением,</w:t>
      </w:r>
      <w:r w:rsidRPr="00F70856">
        <w:rPr>
          <w:rFonts w:ascii="Arial" w:hAnsi="Arial" w:cs="Arial"/>
        </w:rPr>
        <w:t xml:space="preserve"> осуществляется по адресу держателя реестра, передающего реестр, указанному в ЕГРЮЛ, если иное не предусмотрено договором на ведение реестра или соглашением держателя реестра и эмитента (лица, обязанного по ценным бумагам), или соглашением держателя реестра, передающего реестр, и держателя реестра, принимающего реестр.</w:t>
      </w:r>
    </w:p>
    <w:p w14:paraId="49F10801" w14:textId="77777777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Передача документов и информации реестра осуществляется в случае заключения Договора или прекращения действия Договора и замены регистратора по следующим основаниям:</w:t>
      </w:r>
    </w:p>
    <w:p w14:paraId="3ECCF9A9" w14:textId="77777777" w:rsidR="00213C40" w:rsidRPr="00F70856" w:rsidRDefault="00EB51D5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firstLine="0"/>
        <w:rPr>
          <w:sz w:val="20"/>
          <w:szCs w:val="20"/>
        </w:rPr>
      </w:pPr>
      <w:r w:rsidRPr="00F70856">
        <w:rPr>
          <w:sz w:val="20"/>
          <w:szCs w:val="20"/>
        </w:rPr>
        <w:t>расторжение Договора по соглашению Сторон или по желанию одной из Сторон (одностороннее расторжение Договора);</w:t>
      </w:r>
    </w:p>
    <w:p w14:paraId="5892A66E" w14:textId="77777777" w:rsidR="00213C40" w:rsidRPr="00F70856" w:rsidRDefault="00EB51D5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firstLine="0"/>
        <w:rPr>
          <w:sz w:val="20"/>
          <w:szCs w:val="20"/>
        </w:rPr>
      </w:pPr>
      <w:r w:rsidRPr="00F70856">
        <w:rPr>
          <w:sz w:val="20"/>
          <w:szCs w:val="20"/>
        </w:rPr>
        <w:t>прекращение действия Договора в связи с истечением срока его действия;</w:t>
      </w:r>
    </w:p>
    <w:p w14:paraId="0D07A23B" w14:textId="77777777" w:rsidR="00213C40" w:rsidRPr="00F70856" w:rsidRDefault="00EB51D5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firstLine="0"/>
        <w:rPr>
          <w:sz w:val="20"/>
          <w:szCs w:val="20"/>
        </w:rPr>
      </w:pPr>
      <w:r w:rsidRPr="00F70856">
        <w:rPr>
          <w:sz w:val="20"/>
          <w:szCs w:val="20"/>
        </w:rPr>
        <w:t>прекращение действия Договора в связи с аннулированием лицензии Регистратора на осуществление деятельности по ведению реестра владельцев ценных бумаг.</w:t>
      </w:r>
    </w:p>
    <w:p w14:paraId="78E763DB" w14:textId="77777777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Договор на ведение реестра прекращается также в следующих случаях:</w:t>
      </w:r>
    </w:p>
    <w:p w14:paraId="5FEED220" w14:textId="77777777" w:rsidR="00213C40" w:rsidRPr="00F70856" w:rsidRDefault="00EB51D5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firstLine="0"/>
        <w:rPr>
          <w:sz w:val="20"/>
          <w:szCs w:val="20"/>
        </w:rPr>
      </w:pPr>
      <w:r w:rsidRPr="00F70856">
        <w:rPr>
          <w:sz w:val="20"/>
          <w:szCs w:val="20"/>
        </w:rPr>
        <w:t>ликвидации Эмитента (внесение записи в ЕГРЮЛ о прекращении деятельности (ликвидации) Эмитента);</w:t>
      </w:r>
    </w:p>
    <w:p w14:paraId="68000258" w14:textId="77777777" w:rsidR="00213C40" w:rsidRPr="00F70856" w:rsidRDefault="00EB51D5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firstLine="0"/>
        <w:rPr>
          <w:sz w:val="20"/>
          <w:szCs w:val="20"/>
        </w:rPr>
      </w:pPr>
      <w:r w:rsidRPr="00F70856">
        <w:rPr>
          <w:sz w:val="20"/>
          <w:szCs w:val="20"/>
        </w:rPr>
        <w:t>реорганизации Эмитента в форме преобразования, слияния, присоединения, разделения (внесение записи в ЕГРЮЛ о прекращении деятельности Эмитента).</w:t>
      </w:r>
    </w:p>
    <w:p w14:paraId="6366D94F" w14:textId="77777777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В случае одностороннего расторжения Договора, Сторона, принявшая решение о расторжении, обязана в письменной форме уведомить другую Сторону. Уведомление о расторжении Договора должно быть подписано единоличным исполнительным органом Стороны, принявшей решение о расторжении Договора.</w:t>
      </w:r>
    </w:p>
    <w:p w14:paraId="7BABA8C0" w14:textId="77777777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В случае если Договор расторгается по инициативе Эмитента, Эмитент обязан приложить к уведомлению о расторжении Договора заверенную Эмитентом копию протокола (выписку из протокола) заседания уполномоченного органа Эмитента, содержащего решение о расторжении Договора с Регистратором.</w:t>
      </w:r>
    </w:p>
    <w:p w14:paraId="7494980A" w14:textId="43D21A35" w:rsidR="008900D6" w:rsidRPr="00F70856" w:rsidRDefault="00EB51D5" w:rsidP="008900D6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В случае расторжения Договора по инициативе Регистратора, действие Договора прекращается в рабочий день, следующий за истечением 45 (Сорока пяти) дней с даты получения Эмитентом уведомления о расторжении Договора, если иной срок не предусмотрен Договором. </w:t>
      </w:r>
      <w:r w:rsidR="008900D6" w:rsidRPr="00F70856">
        <w:rPr>
          <w:rFonts w:ascii="Arial" w:hAnsi="Arial" w:cs="Arial"/>
        </w:rPr>
        <w:t xml:space="preserve">В случае просрочки Эмитента по оплате абонентской платы более чем на один месяц, Регистратор вправе расторгнуть Договор, уведомив Эмитента не менее чем за 45 (Сорок пять) дней до даты расторжения Договора. </w:t>
      </w:r>
    </w:p>
    <w:p w14:paraId="5A53B0D6" w14:textId="5203BDC9" w:rsidR="00213C40" w:rsidRPr="00F70856" w:rsidRDefault="00EB51D5" w:rsidP="00FA6A9B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В случае расторжения Договора по инициативе Эмитента, действие Договора на ведение реестра прекращается в рабочий день, следующий за истечением 45 (Сорока пяти) дней с даты получения Регистратором уведомления и заверенной копии протокола заседания уполномоченного органа Эмитента, содержащего решение о расторжении Договора с Регистратором. </w:t>
      </w:r>
    </w:p>
    <w:p w14:paraId="57B3E698" w14:textId="77777777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Уведомление о расторжении Договора (или уведомление и копия протокола заседания уполномоченного органа Эмитента) вручается уполномоченному представителю уведомляемой Стороны под расписку или направляется посредством заказного почтового отправления (иного вида почтового отправления, позволяющего устанавливать факт вручения/невручения такого отправления) по адресу (месту нахождения), внесенному в ЕГРЮЛ.</w:t>
      </w:r>
    </w:p>
    <w:p w14:paraId="2BA241CB" w14:textId="77777777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Уведомление о расторжении Договора (или уведомление и копия протокола заседания уполномоченного органа Эмитента) считается полученным:</w:t>
      </w:r>
    </w:p>
    <w:p w14:paraId="0AC2C3CB" w14:textId="77777777" w:rsidR="00213C40" w:rsidRPr="00F70856" w:rsidRDefault="00EB51D5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firstLine="0"/>
        <w:rPr>
          <w:sz w:val="20"/>
          <w:szCs w:val="20"/>
        </w:rPr>
      </w:pPr>
      <w:r w:rsidRPr="00F70856">
        <w:rPr>
          <w:sz w:val="20"/>
          <w:szCs w:val="20"/>
        </w:rPr>
        <w:t>в день вручения уведомления (копии протокола) уполномоченному представителю уведомляемой Стороны под расписку;</w:t>
      </w:r>
    </w:p>
    <w:p w14:paraId="6CDDFB51" w14:textId="77777777" w:rsidR="00213C40" w:rsidRPr="00F70856" w:rsidRDefault="00EB51D5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firstLine="0"/>
        <w:rPr>
          <w:sz w:val="20"/>
          <w:szCs w:val="20"/>
        </w:rPr>
      </w:pPr>
      <w:r w:rsidRPr="00F70856">
        <w:rPr>
          <w:sz w:val="20"/>
          <w:szCs w:val="20"/>
        </w:rPr>
        <w:t>или в день вручения корреспонденции адресату, указанный в почтовом уведомлении или на официальном сайте Почты России в разделе отслеживания операций передвижения регистрируемых почтовых отправлений по почтовым идентификаторам;</w:t>
      </w:r>
    </w:p>
    <w:p w14:paraId="1AFF3196" w14:textId="77777777" w:rsidR="00213C40" w:rsidRPr="00F70856" w:rsidRDefault="00EB51D5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firstLine="0"/>
        <w:rPr>
          <w:sz w:val="20"/>
          <w:szCs w:val="20"/>
        </w:rPr>
      </w:pPr>
      <w:r w:rsidRPr="00F70856">
        <w:rPr>
          <w:sz w:val="20"/>
          <w:szCs w:val="20"/>
        </w:rPr>
        <w:t>или в день возврата корреспонденции в связи с отсутствием адресата или его неявкой за заказным почтовым отправлением, указанный в почтовом уведомлении или на официальном сайте Почты России в разделе отслеживания операций передвижения регистрируемых почтовых отправлений по почтовым идентификаторам.</w:t>
      </w:r>
    </w:p>
    <w:p w14:paraId="4B1E1558" w14:textId="77777777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lastRenderedPageBreak/>
        <w:t xml:space="preserve">В случае расторжения Договора по соглашению Сторон, дата прекращения действия Договора должна быть определена в подписанном Сторонами соглашении. </w:t>
      </w:r>
    </w:p>
    <w:p w14:paraId="5C25A03E" w14:textId="77777777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В случае прекращения Договора в связи с аннулированием лицензии Регистратора на ведение реестра, датой прекращения действия Договора является дата вступления в силу решения об аннулировании лицензии.</w:t>
      </w:r>
    </w:p>
    <w:p w14:paraId="2A814B1C" w14:textId="77777777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Порядок и условия передачи документов и информации Реестров определяются требованиями законодательства Российской Федерации и Правилами, действующими на дату передачи Реестра.</w:t>
      </w:r>
    </w:p>
    <w:p w14:paraId="3D2B29D1" w14:textId="12644B59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eastAsiaTheme="minorHAnsi" w:hAnsi="Arial" w:cs="Arial"/>
          <w:lang w:eastAsia="en-US"/>
        </w:rPr>
      </w:pPr>
      <w:r w:rsidRPr="00F70856">
        <w:rPr>
          <w:rFonts w:ascii="Arial" w:eastAsiaTheme="minorHAnsi" w:hAnsi="Arial" w:cs="Arial"/>
          <w:lang w:eastAsia="en-US"/>
        </w:rPr>
        <w:t xml:space="preserve">Если договор на ведение реестра прекращен, в том числе в связи с реорганизацией эмитента, а Эмитент в соответствии с пунктом 3.11 статьи 8 Федерального закона «О рынке ценных бумаг» не указал держателя реестра, которому должен быть передан реестр, Регистратор осуществляет хранение реестра и документов, связанных </w:t>
      </w:r>
      <w:r w:rsidR="00B27B84" w:rsidRPr="00F70856">
        <w:rPr>
          <w:rFonts w:ascii="Arial" w:eastAsiaTheme="minorHAnsi" w:hAnsi="Arial" w:cs="Arial"/>
          <w:lang w:eastAsia="en-US"/>
        </w:rPr>
        <w:t>с его ведением,</w:t>
      </w:r>
      <w:r w:rsidRPr="00F70856">
        <w:rPr>
          <w:rFonts w:ascii="Arial" w:eastAsiaTheme="minorHAnsi" w:hAnsi="Arial" w:cs="Arial"/>
          <w:lang w:eastAsia="en-US"/>
        </w:rPr>
        <w:t xml:space="preserve"> в течение пяти лет.</w:t>
      </w:r>
    </w:p>
    <w:p w14:paraId="3BF01D0E" w14:textId="0D90BA09" w:rsidR="00213C40" w:rsidRPr="00F70856" w:rsidRDefault="00EB51D5" w:rsidP="006E2A88">
      <w:pPr>
        <w:pStyle w:val="10"/>
        <w:numPr>
          <w:ilvl w:val="0"/>
          <w:numId w:val="8"/>
        </w:numPr>
      </w:pPr>
      <w:bookmarkStart w:id="3" w:name="_Ref145337967"/>
      <w:r w:rsidRPr="00F70856">
        <w:t>Оплата услуг и порядок расчета</w:t>
      </w:r>
      <w:bookmarkEnd w:id="3"/>
    </w:p>
    <w:p w14:paraId="05976BAB" w14:textId="77777777" w:rsidR="00213C40" w:rsidRPr="00F70856" w:rsidRDefault="00EB51D5">
      <w:pPr>
        <w:numPr>
          <w:ilvl w:val="0"/>
          <w:numId w:val="2"/>
        </w:numPr>
        <w:spacing w:before="20" w:after="20"/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Эмитент оплачивает Регистратору абонентскую плату за выполнение услуг в соответствии с Приложением № 1 к настоящему Договору. </w:t>
      </w:r>
    </w:p>
    <w:p w14:paraId="1D0A40D6" w14:textId="25E02869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Стоимость расходов Регистратора, связанных с передачей реестра и документов, связанных </w:t>
      </w:r>
      <w:r w:rsidR="00B27B84" w:rsidRPr="00F70856">
        <w:rPr>
          <w:rFonts w:ascii="Arial" w:hAnsi="Arial" w:cs="Arial"/>
        </w:rPr>
        <w:t>с его ведением,</w:t>
      </w:r>
      <w:r w:rsidRPr="00F70856">
        <w:rPr>
          <w:rFonts w:ascii="Arial" w:hAnsi="Arial" w:cs="Arial"/>
        </w:rPr>
        <w:t xml:space="preserve"> в течение установленных законодательством Российской Федерации сроков, определяется в соответствии с действующим у Регистратора Порядком определения стоимости расходов Регистратора, связанных с передачей реестра и документов, связанных </w:t>
      </w:r>
      <w:r w:rsidR="00FC5CA2">
        <w:rPr>
          <w:rFonts w:ascii="Arial" w:hAnsi="Arial" w:cs="Arial"/>
        </w:rPr>
        <w:t>с его ведением</w:t>
      </w:r>
      <w:r w:rsidRPr="00F70856">
        <w:rPr>
          <w:rFonts w:ascii="Arial" w:hAnsi="Arial" w:cs="Arial"/>
        </w:rPr>
        <w:t>. Стоимость расходов определяется в соответствии с Порядком, действующем на дату заключения Договора.</w:t>
      </w:r>
    </w:p>
    <w:p w14:paraId="2D6610AF" w14:textId="77777777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Услуги Регистратора для зарегистрированных лиц оплачиваются последними в соответствии с действующим Прейскурантом на услуги, предоставляемые зарегистрированным лицам.</w:t>
      </w:r>
    </w:p>
    <w:p w14:paraId="3F9AD33B" w14:textId="77777777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Услуги Регистратора по проведению операций, связанные с размещением, выдачей или конвертацией ценных бумаг, на основании распоряжения Эмитента, оплачиваются последним в соответствии с действующим Прейскурантом на услуги, предоставляемые Эмитентам.</w:t>
      </w:r>
    </w:p>
    <w:p w14:paraId="35D8D0E0" w14:textId="5063982A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Оплата услуг, не предусмотренных настоящим Договором и принятых к выполнению Регистратором по поручению Эмитента, производится Эмитентом в соответствии с действующим у Регистратора Прейскурантом на услуги, предоставляемы</w:t>
      </w:r>
      <w:r w:rsidR="00DB018D" w:rsidRPr="00F70856">
        <w:rPr>
          <w:rFonts w:ascii="Arial" w:hAnsi="Arial" w:cs="Arial"/>
        </w:rPr>
        <w:t>е</w:t>
      </w:r>
      <w:r w:rsidRPr="00F70856">
        <w:rPr>
          <w:rFonts w:ascii="Arial" w:hAnsi="Arial" w:cs="Arial"/>
        </w:rPr>
        <w:t xml:space="preserve"> Эмитентам.</w:t>
      </w:r>
    </w:p>
    <w:p w14:paraId="08ACA180" w14:textId="00BD26EC" w:rsidR="000279E6" w:rsidRPr="00F70856" w:rsidRDefault="000279E6" w:rsidP="00144F4E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При нарушении Эмитентом сроков оплаты или оплате услуг в меньшем размере поступающие в оплату по Договору денежные средства могут быть зачтены Регистратором, в первую очередь, в погашение наиболее ранней задолженности по Договору, вне зависимости от назначения платежа, указанного в платежном документе.</w:t>
      </w:r>
    </w:p>
    <w:p w14:paraId="59D1E688" w14:textId="7AECEDF8" w:rsidR="00213C40" w:rsidRPr="00F70856" w:rsidRDefault="00EB51D5" w:rsidP="006E2A88">
      <w:pPr>
        <w:pStyle w:val="10"/>
        <w:numPr>
          <w:ilvl w:val="0"/>
          <w:numId w:val="8"/>
        </w:numPr>
      </w:pPr>
      <w:r w:rsidRPr="00F70856">
        <w:t>Конфиденциальность информации, защита персональных данных</w:t>
      </w:r>
    </w:p>
    <w:p w14:paraId="6485E258" w14:textId="77777777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Регистратор обязан обеспечить конфиденциальность информации о лице, которому открыт лицевой счет, а также информации о таком счете, включая операции по нему. Указанная информация предоставляется уполномоченным органам, Эмитенту строго в соответствии с требованиями действующего законодательства Российской Федерации. Регистратор несет ответственность за нарушение требований в порядке, установленном </w:t>
      </w:r>
      <w:hyperlink r:id="rId8" w:history="1">
        <w:r w:rsidRPr="00F70856">
          <w:rPr>
            <w:rFonts w:ascii="Arial" w:hAnsi="Arial" w:cs="Arial"/>
          </w:rPr>
          <w:t>законодательством</w:t>
        </w:r>
      </w:hyperlink>
      <w:r w:rsidRPr="00F70856">
        <w:rPr>
          <w:rFonts w:ascii="Arial" w:hAnsi="Arial" w:cs="Arial"/>
        </w:rPr>
        <w:t xml:space="preserve"> Российской Федерации.</w:t>
      </w:r>
    </w:p>
    <w:p w14:paraId="7F493C3B" w14:textId="77777777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Регистратор осуществляет обработку персональных данных зарегистрированных лиц и их представителей в целях реализации функций по ведению Реестра в соответствии с Федеральным законом №152-ФЗ «О персональных данных» и иными нормативными актами Российской Федерации.</w:t>
      </w:r>
    </w:p>
    <w:p w14:paraId="3798A3B6" w14:textId="77777777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Обработка персональных данных зарегистрированных лиц и их представителей не требует согласия указанных лиц и осуществляется на основе законодательства Российской Федерации и настоящего Договора.</w:t>
      </w:r>
    </w:p>
    <w:p w14:paraId="75CD55C1" w14:textId="77777777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Передача персональных данных зарегистрированных лиц и их представителей третьим лицам не допускается без их письменного согласия, за исключением случаев, установленных законодательством Российской Федерации в сфере финансовых рынков.</w:t>
      </w:r>
    </w:p>
    <w:p w14:paraId="615FC8BE" w14:textId="77777777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При обработке персональных данных Регистратор обеспечивает конфиденциальность персональных данных, за исключением случаев обезличивания персональных данных и в отношении общедоступных персональных данных.</w:t>
      </w:r>
    </w:p>
    <w:p w14:paraId="32A51623" w14:textId="4000A6BC" w:rsidR="00213C40" w:rsidRPr="00F70856" w:rsidRDefault="00EB51D5" w:rsidP="006E2A88">
      <w:pPr>
        <w:pStyle w:val="10"/>
        <w:numPr>
          <w:ilvl w:val="0"/>
          <w:numId w:val="8"/>
        </w:numPr>
      </w:pPr>
      <w:r w:rsidRPr="00F70856">
        <w:t>Ответственность сторон</w:t>
      </w:r>
    </w:p>
    <w:p w14:paraId="024F12E3" w14:textId="77777777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В случае неисполнения или ненадлежащего исполнения своих обязательств по настоящему Договору виновная сторона несет перед другой стороной ответственность в соответствии с действующим законодательством.</w:t>
      </w:r>
    </w:p>
    <w:p w14:paraId="2E943D99" w14:textId="77777777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Регистратор не несет ответственности в случае предоставления информации из реестра за период ведения реестра предыдущим держателем реестра, если такая информация соответствует данным, полученным от предыдущего держателя реестра при передаче указанного реестра.</w:t>
      </w:r>
    </w:p>
    <w:p w14:paraId="080BD3BB" w14:textId="77777777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Регистратор и Эмитент несут солидарную ответственность за убытки, причиненные в результате нарушения порядка учета прав, порядка совершения операций по счетам, утраты учетных данных, предоставления недостоверной информации об учетных данных, если не докажут, что нарушение имело место вследствие непреодолимой силы.</w:t>
      </w:r>
    </w:p>
    <w:p w14:paraId="48C65971" w14:textId="30BFED9F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В случае нарушения сроков оплаты, предусмотренных разделом </w:t>
      </w:r>
      <w:r w:rsidR="005842E6" w:rsidRPr="00F70856">
        <w:rPr>
          <w:rFonts w:ascii="Arial" w:hAnsi="Arial" w:cs="Arial"/>
        </w:rPr>
        <w:fldChar w:fldCharType="begin"/>
      </w:r>
      <w:r w:rsidR="005842E6" w:rsidRPr="00F70856">
        <w:rPr>
          <w:rFonts w:ascii="Arial" w:hAnsi="Arial" w:cs="Arial"/>
        </w:rPr>
        <w:instrText xml:space="preserve"> PAGEREF _Ref145337967 \h </w:instrText>
      </w:r>
      <w:r w:rsidR="005842E6" w:rsidRPr="00F70856">
        <w:rPr>
          <w:rFonts w:ascii="Arial" w:hAnsi="Arial" w:cs="Arial"/>
        </w:rPr>
      </w:r>
      <w:r w:rsidR="005842E6" w:rsidRPr="00F70856">
        <w:rPr>
          <w:rFonts w:ascii="Arial" w:hAnsi="Arial" w:cs="Arial"/>
        </w:rPr>
        <w:fldChar w:fldCharType="separate"/>
      </w:r>
      <w:r w:rsidR="005842E6" w:rsidRPr="00F70856">
        <w:rPr>
          <w:rFonts w:ascii="Arial" w:hAnsi="Arial" w:cs="Arial"/>
          <w:noProof/>
        </w:rPr>
        <w:t>4</w:t>
      </w:r>
      <w:r w:rsidR="005842E6" w:rsidRPr="00F70856">
        <w:rPr>
          <w:rFonts w:ascii="Arial" w:hAnsi="Arial" w:cs="Arial"/>
        </w:rPr>
        <w:fldChar w:fldCharType="end"/>
      </w:r>
      <w:r w:rsidRPr="00F70856">
        <w:rPr>
          <w:rFonts w:ascii="Arial" w:hAnsi="Arial" w:cs="Arial"/>
        </w:rPr>
        <w:t xml:space="preserve"> настоящего Договора, Эмитент несет ответственность в соответствии с действующим законодательством.</w:t>
      </w:r>
    </w:p>
    <w:p w14:paraId="7C6219D7" w14:textId="3F638AC2" w:rsidR="00213C40" w:rsidRPr="00F70856" w:rsidRDefault="00EB51D5" w:rsidP="006E2A88">
      <w:pPr>
        <w:pStyle w:val="10"/>
        <w:numPr>
          <w:ilvl w:val="0"/>
          <w:numId w:val="8"/>
        </w:numPr>
      </w:pPr>
      <w:r w:rsidRPr="00F70856">
        <w:t>Срок действия, порядок изменения и прекращения договора</w:t>
      </w:r>
    </w:p>
    <w:p w14:paraId="5A864C7B" w14:textId="29925AFC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Настоящий Договор на ведение реестра заключается на неопределенный срок. Договор вступает в силу с момента подписания его Регистратором и Эмитентом и действует до момента наступления условий, предусмотренных разделом </w:t>
      </w:r>
      <w:r w:rsidR="005842E6" w:rsidRPr="00F70856">
        <w:rPr>
          <w:rFonts w:ascii="Arial" w:hAnsi="Arial" w:cs="Arial"/>
        </w:rPr>
        <w:fldChar w:fldCharType="begin"/>
      </w:r>
      <w:r w:rsidR="005842E6" w:rsidRPr="00F70856">
        <w:rPr>
          <w:rFonts w:ascii="Arial" w:hAnsi="Arial" w:cs="Arial"/>
        </w:rPr>
        <w:instrText xml:space="preserve"> PAGEREF _Ref145338166 \h </w:instrText>
      </w:r>
      <w:r w:rsidR="005842E6" w:rsidRPr="00F70856">
        <w:rPr>
          <w:rFonts w:ascii="Arial" w:hAnsi="Arial" w:cs="Arial"/>
        </w:rPr>
      </w:r>
      <w:r w:rsidR="005842E6" w:rsidRPr="00F70856">
        <w:rPr>
          <w:rFonts w:ascii="Arial" w:hAnsi="Arial" w:cs="Arial"/>
        </w:rPr>
        <w:fldChar w:fldCharType="separate"/>
      </w:r>
      <w:r w:rsidR="005842E6" w:rsidRPr="00F70856">
        <w:rPr>
          <w:rFonts w:ascii="Arial" w:hAnsi="Arial" w:cs="Arial"/>
          <w:noProof/>
        </w:rPr>
        <w:t>3</w:t>
      </w:r>
      <w:r w:rsidR="005842E6" w:rsidRPr="00F70856">
        <w:rPr>
          <w:rFonts w:ascii="Arial" w:hAnsi="Arial" w:cs="Arial"/>
        </w:rPr>
        <w:fldChar w:fldCharType="end"/>
      </w:r>
      <w:r w:rsidRPr="00F70856">
        <w:rPr>
          <w:rFonts w:ascii="Arial" w:hAnsi="Arial" w:cs="Arial"/>
        </w:rPr>
        <w:t xml:space="preserve"> настоящего Договора. </w:t>
      </w:r>
    </w:p>
    <w:p w14:paraId="6D3102CB" w14:textId="77777777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lastRenderedPageBreak/>
        <w:t>Регистратор приступает к ведению Реестра по настоящему Договору в рабочий день, следующий за днем подписания Акта приема-передачи документов.</w:t>
      </w:r>
    </w:p>
    <w:p w14:paraId="0C45061B" w14:textId="1DE4E675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Настоящий Договор до подписания Акта приема-передачи документов может быть расторгнут по соглашению Сторон в соответствии с законодательством Российской Федерации. </w:t>
      </w:r>
    </w:p>
    <w:p w14:paraId="4F080410" w14:textId="421ABE9D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В случае, если реестр и документы, связанные </w:t>
      </w:r>
      <w:r w:rsidR="00B27B84" w:rsidRPr="00F70856">
        <w:rPr>
          <w:rFonts w:ascii="Arial" w:hAnsi="Arial" w:cs="Arial"/>
        </w:rPr>
        <w:t>с его ведением,</w:t>
      </w:r>
      <w:r w:rsidRPr="00F70856">
        <w:rPr>
          <w:rFonts w:ascii="Arial" w:hAnsi="Arial" w:cs="Arial"/>
        </w:rPr>
        <w:t xml:space="preserve"> при передаче реестра от Эмитента или возобновления ведения реестра, не предоставлены Регистратору в течение 30 (Тридцати) календарных дней со дня подписания настоящего Договора, то Договор считается расторгнутым.</w:t>
      </w:r>
    </w:p>
    <w:p w14:paraId="0190B3E1" w14:textId="77777777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В условия настоящего Договора по достигнутому соглашению Сторон могут быть внесены изменения и дополнения, которые оформляются путем составления Дополнительного соглашения с соблюдением формы основного Договора и вступают в силу с момента их подписания обеими Сторонами. Изменения и дополнения в условия Договора вносятся в одностороннем порядке в случаях, предусмотренных Приложением № 1 к настоящему Договору. </w:t>
      </w:r>
    </w:p>
    <w:p w14:paraId="27517EF4" w14:textId="100B3C18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Прекращение Договора не прекращает обязательства Эмитента по оплате услуг Регистратора, возникшие в период действия Договора и не исполненные к моменту его прекращения, а также права и обязанности Сторон, </w:t>
      </w:r>
      <w:r w:rsidR="005842E6" w:rsidRPr="00F70856">
        <w:rPr>
          <w:rFonts w:ascii="Arial" w:hAnsi="Arial" w:cs="Arial"/>
        </w:rPr>
        <w:t xml:space="preserve">предусмотренные разделом </w:t>
      </w:r>
      <w:r w:rsidR="003D58CA" w:rsidRPr="00F70856">
        <w:rPr>
          <w:rFonts w:ascii="Arial" w:hAnsi="Arial" w:cs="Arial"/>
        </w:rPr>
        <w:fldChar w:fldCharType="begin"/>
      </w:r>
      <w:r w:rsidR="003D58CA" w:rsidRPr="00F70856">
        <w:rPr>
          <w:rFonts w:ascii="Arial" w:hAnsi="Arial" w:cs="Arial"/>
        </w:rPr>
        <w:instrText xml:space="preserve"> REF _Ref145338216 \r \h </w:instrText>
      </w:r>
      <w:r w:rsidR="00407ABA" w:rsidRPr="00F70856">
        <w:rPr>
          <w:rFonts w:ascii="Arial" w:hAnsi="Arial" w:cs="Arial"/>
        </w:rPr>
        <w:instrText xml:space="preserve"> \* MERGEFORMAT </w:instrText>
      </w:r>
      <w:r w:rsidR="003D58CA" w:rsidRPr="00F70856">
        <w:rPr>
          <w:rFonts w:ascii="Arial" w:hAnsi="Arial" w:cs="Arial"/>
        </w:rPr>
      </w:r>
      <w:r w:rsidR="003D58CA" w:rsidRPr="00F70856">
        <w:rPr>
          <w:rFonts w:ascii="Arial" w:hAnsi="Arial" w:cs="Arial"/>
        </w:rPr>
        <w:fldChar w:fldCharType="separate"/>
      </w:r>
      <w:r w:rsidR="003D58CA" w:rsidRPr="00F70856">
        <w:rPr>
          <w:rFonts w:ascii="Arial" w:hAnsi="Arial" w:cs="Arial"/>
        </w:rPr>
        <w:t>2</w:t>
      </w:r>
      <w:r w:rsidR="003D58CA" w:rsidRPr="00F70856">
        <w:rPr>
          <w:rFonts w:ascii="Arial" w:hAnsi="Arial" w:cs="Arial"/>
        </w:rPr>
        <w:fldChar w:fldCharType="end"/>
      </w:r>
      <w:r w:rsidR="005842E6" w:rsidRPr="00F70856">
        <w:rPr>
          <w:rFonts w:ascii="Arial" w:hAnsi="Arial" w:cs="Arial"/>
        </w:rPr>
        <w:t xml:space="preserve"> Договора</w:t>
      </w:r>
      <w:r w:rsidRPr="00F70856">
        <w:rPr>
          <w:rFonts w:ascii="Arial" w:hAnsi="Arial" w:cs="Arial"/>
        </w:rPr>
        <w:t>, которые действуют до их полного исполнения.</w:t>
      </w:r>
    </w:p>
    <w:p w14:paraId="7C8023AA" w14:textId="71DD70EF" w:rsidR="00213C40" w:rsidRPr="00F70856" w:rsidRDefault="00EB51D5" w:rsidP="006E2A88">
      <w:pPr>
        <w:pStyle w:val="10"/>
        <w:numPr>
          <w:ilvl w:val="0"/>
          <w:numId w:val="8"/>
        </w:numPr>
        <w:rPr>
          <w:rFonts w:cs="Arial"/>
          <w:bCs/>
        </w:rPr>
      </w:pPr>
      <w:bookmarkStart w:id="4" w:name="_Ref431387948"/>
      <w:r w:rsidRPr="00F70856">
        <w:t>Хранение информации и документов после прекращения договора</w:t>
      </w:r>
      <w:bookmarkEnd w:id="4"/>
    </w:p>
    <w:p w14:paraId="5AE531F8" w14:textId="1A6C6431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В случае прекращения Договора, если новый держатель реестра не принимает реестр и документы, связанные </w:t>
      </w:r>
      <w:r w:rsidR="00B27B84" w:rsidRPr="00F70856">
        <w:rPr>
          <w:rFonts w:ascii="Arial" w:hAnsi="Arial" w:cs="Arial"/>
        </w:rPr>
        <w:t>с его ведением,</w:t>
      </w:r>
      <w:r w:rsidRPr="00F70856">
        <w:rPr>
          <w:rFonts w:ascii="Arial" w:hAnsi="Arial" w:cs="Arial"/>
        </w:rPr>
        <w:t xml:space="preserve"> в установленные сроки, Регистратор прекращает ведение реестра и хранит данные документы и информацию до передачи их новому держателю реестра в согласованном Сторонами порядке либо до истечения установленных нормативными актами обязательных сроков хранения данных документов и информации Регистратором (в зависимости от того, какое событие наступит ранее). </w:t>
      </w:r>
    </w:p>
    <w:p w14:paraId="25BAED68" w14:textId="77777777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По истечении сроков хранения Регистратором реестра, установленных нормативными актами, Регистратор вправе уничтожить указанные документы и информацию в порядке, определенном законодательством Российской Федерации.</w:t>
      </w:r>
    </w:p>
    <w:p w14:paraId="0F32815B" w14:textId="77777777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Регистратор в течение 5 (пяти) лет после прекращения действия Договора хранит документы, на основании которых осуществлялись операции в Реестре и которые не подлежат передаче новому держателю реестра (далее – Документы). </w:t>
      </w:r>
    </w:p>
    <w:p w14:paraId="6C08BB09" w14:textId="77777777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Эмитент оплачивает Регистратору стоимость хранения документов и информации реестра в соответствии с Прейскурантом на услуги, предоставляемые Эмитенту.</w:t>
      </w:r>
    </w:p>
    <w:p w14:paraId="57CBDA6E" w14:textId="57428692" w:rsidR="00213C40" w:rsidRPr="00F70856" w:rsidRDefault="00EB51D5" w:rsidP="00DB6FF6">
      <w:pPr>
        <w:pStyle w:val="10"/>
        <w:numPr>
          <w:ilvl w:val="0"/>
          <w:numId w:val="8"/>
        </w:numPr>
      </w:pPr>
      <w:r w:rsidRPr="00F70856">
        <w:t>Прочие положения</w:t>
      </w:r>
    </w:p>
    <w:p w14:paraId="42878088" w14:textId="77777777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Сторона освобождается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предвидеть или предотвратить разумными мерами. В случае возникновения обстоятельств непреодолимой силы срок выполнения Сторонами обязательств по настоящему Договору приостанавливается до прекращения действия данных обстоятельств. Стороны обязуются после прекращения форс-мажорных обстоятельств принять все меры для ликвидации последствий и уменьшения причиненного ущерба.</w:t>
      </w:r>
    </w:p>
    <w:p w14:paraId="635AC1B0" w14:textId="77777777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Права и обязанности Сторон по настоящему Договору не могут быт</w:t>
      </w:r>
      <w:bookmarkStart w:id="5" w:name="_GoBack"/>
      <w:bookmarkEnd w:id="5"/>
      <w:r w:rsidRPr="00F70856">
        <w:rPr>
          <w:rFonts w:ascii="Arial" w:hAnsi="Arial" w:cs="Arial"/>
        </w:rPr>
        <w:t>ь переданы третьим лицам, если иное не установлено дополнительными соглашениями между Сторонами.</w:t>
      </w:r>
    </w:p>
    <w:p w14:paraId="2BC56670" w14:textId="3A79965B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Все споры между Сторонами решаются путем переговоров. В случае </w:t>
      </w:r>
      <w:proofErr w:type="spellStart"/>
      <w:r w:rsidRPr="00F70856">
        <w:rPr>
          <w:rFonts w:ascii="Arial" w:hAnsi="Arial" w:cs="Arial"/>
        </w:rPr>
        <w:t>недостижения</w:t>
      </w:r>
      <w:proofErr w:type="spellEnd"/>
      <w:r w:rsidRPr="00F70856">
        <w:rPr>
          <w:rFonts w:ascii="Arial" w:hAnsi="Arial" w:cs="Arial"/>
        </w:rPr>
        <w:t xml:space="preserve"> соглашения, спор подлежит разрешению в судебном порядке. Вопросы, не предусмотренные настоящим Договором, подлежат урегулированию в соответствии с действующим законодательством Российской Федерации.</w:t>
      </w:r>
    </w:p>
    <w:p w14:paraId="0DCC0D46" w14:textId="77777777" w:rsidR="00213C40" w:rsidRPr="00F70856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825DFDD" w14:textId="12EEB424" w:rsidR="00213C40" w:rsidRDefault="00EB51D5" w:rsidP="00DB6FF6">
      <w:pPr>
        <w:pStyle w:val="10"/>
        <w:numPr>
          <w:ilvl w:val="0"/>
          <w:numId w:val="8"/>
        </w:numPr>
      </w:pPr>
      <w:r w:rsidRPr="00F70856">
        <w:t>Реквизиты и адреса сторон</w:t>
      </w:r>
    </w:p>
    <w:tbl>
      <w:tblPr>
        <w:tblW w:w="4868" w:type="pct"/>
        <w:tblLook w:val="0000" w:firstRow="0" w:lastRow="0" w:firstColumn="0" w:lastColumn="0" w:noHBand="0" w:noVBand="0"/>
      </w:tblPr>
      <w:tblGrid>
        <w:gridCol w:w="5106"/>
        <w:gridCol w:w="5106"/>
      </w:tblGrid>
      <w:tr w:rsidR="006464D7" w14:paraId="66AA1B43" w14:textId="77777777" w:rsidTr="006464D7">
        <w:trPr>
          <w:trHeight w:val="2897"/>
        </w:trPr>
        <w:tc>
          <w:tcPr>
            <w:tcW w:w="2500" w:type="pct"/>
          </w:tcPr>
          <w:p w14:paraId="34440827" w14:textId="77777777" w:rsidR="006464D7" w:rsidRDefault="006464D7" w:rsidP="006464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Регистратор</w:t>
            </w:r>
          </w:p>
          <w:p w14:paraId="30F996B6" w14:textId="77777777" w:rsidR="006464D7" w:rsidRDefault="006464D7" w:rsidP="006464D7">
            <w:pPr>
              <w:jc w:val="center"/>
              <w:rPr>
                <w:rFonts w:ascii="Arial" w:hAnsi="Arial" w:cs="Arial"/>
              </w:rPr>
            </w:pPr>
          </w:p>
          <w:p w14:paraId="72179616" w14:textId="77777777" w:rsidR="006464D7" w:rsidRDefault="006464D7" w:rsidP="006464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Генеральный директор</w:t>
            </w:r>
          </w:p>
          <w:p w14:paraId="0DE5BF42" w14:textId="77777777" w:rsidR="006464D7" w:rsidRDefault="006464D7" w:rsidP="006464D7">
            <w:pPr>
              <w:jc w:val="center"/>
              <w:rPr>
                <w:rFonts w:ascii="Arial" w:hAnsi="Arial" w:cs="Arial"/>
              </w:rPr>
            </w:pPr>
          </w:p>
          <w:p w14:paraId="41E704CB" w14:textId="77777777" w:rsidR="006464D7" w:rsidRDefault="006464D7" w:rsidP="006464D7">
            <w:pPr>
              <w:jc w:val="center"/>
              <w:rPr>
                <w:rFonts w:ascii="Arial" w:hAnsi="Arial" w:cs="Arial"/>
              </w:rPr>
            </w:pPr>
          </w:p>
          <w:p w14:paraId="56AFB3F7" w14:textId="77777777" w:rsidR="006464D7" w:rsidRDefault="006464D7" w:rsidP="006464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 _________</w:t>
            </w:r>
          </w:p>
          <w:p w14:paraId="2D97EADD" w14:textId="77777777" w:rsidR="006464D7" w:rsidRDefault="006464D7" w:rsidP="006464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М.П.</w:t>
            </w:r>
          </w:p>
        </w:tc>
        <w:tc>
          <w:tcPr>
            <w:tcW w:w="2500" w:type="pct"/>
          </w:tcPr>
          <w:p w14:paraId="3819FBD9" w14:textId="77777777" w:rsidR="006464D7" w:rsidRPr="006464D7" w:rsidRDefault="006464D7" w:rsidP="006464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Эмитент</w:t>
            </w:r>
          </w:p>
          <w:p w14:paraId="57DF8C52" w14:textId="77777777" w:rsidR="006464D7" w:rsidRDefault="006464D7" w:rsidP="006464D7">
            <w:pPr>
              <w:jc w:val="center"/>
              <w:rPr>
                <w:rFonts w:ascii="Arial" w:hAnsi="Arial" w:cs="Arial"/>
              </w:rPr>
            </w:pPr>
          </w:p>
          <w:p w14:paraId="3617137C" w14:textId="77777777" w:rsidR="006464D7" w:rsidRDefault="006464D7" w:rsidP="006464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</w:t>
            </w:r>
          </w:p>
          <w:p w14:paraId="2E5352E4" w14:textId="77777777" w:rsidR="006464D7" w:rsidRDefault="006464D7" w:rsidP="006464D7">
            <w:pPr>
              <w:jc w:val="center"/>
              <w:rPr>
                <w:rFonts w:ascii="Arial" w:hAnsi="Arial" w:cs="Arial"/>
              </w:rPr>
            </w:pPr>
          </w:p>
          <w:p w14:paraId="4D9FBC4F" w14:textId="77777777" w:rsidR="006464D7" w:rsidRDefault="006464D7" w:rsidP="006464D7">
            <w:pPr>
              <w:jc w:val="center"/>
              <w:rPr>
                <w:rFonts w:ascii="Arial" w:hAnsi="Arial" w:cs="Arial"/>
              </w:rPr>
            </w:pPr>
          </w:p>
          <w:p w14:paraId="0408077B" w14:textId="77777777" w:rsidR="006464D7" w:rsidRDefault="006464D7" w:rsidP="006464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 ______________</w:t>
            </w:r>
          </w:p>
          <w:p w14:paraId="4313B8EC" w14:textId="77777777" w:rsidR="006464D7" w:rsidRDefault="006464D7" w:rsidP="006464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М.П.</w:t>
            </w:r>
          </w:p>
        </w:tc>
      </w:tr>
    </w:tbl>
    <w:p w14:paraId="435FB364" w14:textId="77777777" w:rsidR="00213C40" w:rsidRPr="00F70856" w:rsidRDefault="00EB51D5">
      <w:pPr>
        <w:spacing w:before="40" w:after="40"/>
        <w:jc w:val="right"/>
        <w:rPr>
          <w:rFonts w:ascii="Arial" w:hAnsi="Arial" w:cs="Arial"/>
          <w:bCs/>
        </w:rPr>
      </w:pPr>
      <w:r w:rsidRPr="00F70856">
        <w:rPr>
          <w:rFonts w:ascii="Arial" w:hAnsi="Arial" w:cs="Arial"/>
          <w:bCs/>
        </w:rPr>
        <w:br w:type="page"/>
      </w:r>
      <w:r w:rsidRPr="00F70856">
        <w:rPr>
          <w:rFonts w:ascii="Arial" w:hAnsi="Arial" w:cs="Arial"/>
          <w:bCs/>
        </w:rPr>
        <w:lastRenderedPageBreak/>
        <w:t>Приложение № 1</w:t>
      </w:r>
    </w:p>
    <w:p w14:paraId="4971E615" w14:textId="44F44D1E" w:rsidR="00213C40" w:rsidRPr="00F70856" w:rsidRDefault="00EB51D5">
      <w:pPr>
        <w:spacing w:before="40" w:after="40"/>
        <w:jc w:val="right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к </w:t>
      </w:r>
      <w:r w:rsidR="006464D7" w:rsidRPr="006464D7">
        <w:rPr>
          <w:rFonts w:ascii="Arial" w:hAnsi="Arial" w:cs="Arial"/>
        </w:rPr>
        <w:t>Договор</w:t>
      </w:r>
      <w:r w:rsidR="006464D7">
        <w:rPr>
          <w:rFonts w:ascii="Arial" w:hAnsi="Arial" w:cs="Arial"/>
        </w:rPr>
        <w:t>у</w:t>
      </w:r>
      <w:r w:rsidR="006464D7" w:rsidRPr="006464D7">
        <w:rPr>
          <w:rFonts w:ascii="Arial" w:hAnsi="Arial" w:cs="Arial"/>
        </w:rPr>
        <w:t xml:space="preserve"> об оказании услуг на ведение и хранение реестра владельцев ценных бумаг № Р-____-20___ от _______20___ г.</w:t>
      </w:r>
    </w:p>
    <w:p w14:paraId="31949CE8" w14:textId="58A04CC8" w:rsidR="00213C40" w:rsidRPr="00F70856" w:rsidRDefault="00EB51D5" w:rsidP="007A6A99">
      <w:pPr>
        <w:pStyle w:val="2"/>
        <w:numPr>
          <w:ilvl w:val="5"/>
          <w:numId w:val="8"/>
        </w:numPr>
        <w:rPr>
          <w:rFonts w:cs="Arial"/>
          <w:color w:val="auto"/>
        </w:rPr>
      </w:pPr>
      <w:r w:rsidRPr="00F70856">
        <w:rPr>
          <w:rFonts w:cs="Arial"/>
          <w:color w:val="auto"/>
        </w:rPr>
        <w:t>Услуги, оказываемые Регистратором в счет абонентской платы:</w:t>
      </w:r>
    </w:p>
    <w:p w14:paraId="2D542BA0" w14:textId="587E7A17" w:rsidR="00213C40" w:rsidRPr="00F70856" w:rsidRDefault="00EB51D5" w:rsidP="00F92720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сбор, фиксация, обработка, хранение реестра и документов, связанных </w:t>
      </w:r>
      <w:r w:rsidR="00B27B84" w:rsidRPr="00F70856">
        <w:rPr>
          <w:rFonts w:ascii="Arial" w:hAnsi="Arial" w:cs="Arial"/>
        </w:rPr>
        <w:t>с его ведением</w:t>
      </w:r>
      <w:r w:rsidRPr="00F70856">
        <w:rPr>
          <w:rFonts w:ascii="Arial" w:hAnsi="Arial" w:cs="Arial"/>
        </w:rPr>
        <w:t xml:space="preserve">; </w:t>
      </w:r>
    </w:p>
    <w:p w14:paraId="111A6D93" w14:textId="77777777" w:rsidR="00213C40" w:rsidRPr="00F70856" w:rsidRDefault="00EB51D5" w:rsidP="00F92720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ведение регистрационного журнала и иных журналов, предусмотренных законодательством, лицевых счетов зарегистрированных лиц по всем ценным бумагам Эмитента;</w:t>
      </w:r>
    </w:p>
    <w:p w14:paraId="3DEA48B7" w14:textId="77777777" w:rsidR="00213C40" w:rsidRPr="00F70856" w:rsidRDefault="00EB51D5" w:rsidP="00F92720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осуществление сверки количества, категории (типа), вида, государственного регистрационного номера выпуска размещенных ценных бумаг с количеством ценных бумаг, учитываемых на счетах зарегистрированных лиц, эмиссионном и казначейском счете Эмитента;</w:t>
      </w:r>
    </w:p>
    <w:p w14:paraId="5FF463AE" w14:textId="77777777" w:rsidR="00213C40" w:rsidRPr="00F70856" w:rsidRDefault="00EB51D5" w:rsidP="00F92720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учет запросов зарегистрированных лиц и уполномоченных представителей государственных органов и ответов по ним, включая отказы от внесения записей в Реестр;</w:t>
      </w:r>
    </w:p>
    <w:p w14:paraId="57046D2A" w14:textId="64060BCE" w:rsidR="00496DAF" w:rsidRPr="00F70856" w:rsidRDefault="00496DAF" w:rsidP="00F92720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 xml:space="preserve">предоставление информации уполномоченным органам в соответствии с требованиями законодательства Российской </w:t>
      </w:r>
      <w:r w:rsidR="00CE0B04" w:rsidRPr="00F70856">
        <w:rPr>
          <w:rFonts w:ascii="Arial" w:hAnsi="Arial" w:cs="Arial"/>
        </w:rPr>
        <w:t>Федерации;</w:t>
      </w:r>
    </w:p>
    <w:p w14:paraId="6050F8C8" w14:textId="77777777" w:rsidR="00213C40" w:rsidRPr="00F70856" w:rsidRDefault="00EB51D5" w:rsidP="00F92720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если определено Уставом Эмитента, опубликование на официальном сайте Регистратора в сети Интернет информации о корпоративных действиях Эмитента, предусмотренной Федеральным законом «Об акционерных обществах».</w:t>
      </w:r>
    </w:p>
    <w:p w14:paraId="1876F381" w14:textId="77777777" w:rsidR="006464D7" w:rsidRDefault="00EB51D5" w:rsidP="006464D7">
      <w:pPr>
        <w:pStyle w:val="2"/>
        <w:numPr>
          <w:ilvl w:val="5"/>
          <w:numId w:val="8"/>
        </w:numPr>
        <w:rPr>
          <w:rFonts w:cs="Arial"/>
          <w:color w:val="auto"/>
        </w:rPr>
      </w:pPr>
      <w:r w:rsidRPr="00F70856">
        <w:rPr>
          <w:rFonts w:cs="Arial"/>
          <w:color w:val="auto"/>
        </w:rPr>
        <w:t>Стоимость услуг и порядок оплаты услуг Регистратора</w:t>
      </w:r>
    </w:p>
    <w:p w14:paraId="0777915A" w14:textId="77777777" w:rsidR="006464D7" w:rsidRDefault="00EB51D5" w:rsidP="006464D7">
      <w:pPr>
        <w:pStyle w:val="2"/>
        <w:numPr>
          <w:ilvl w:val="0"/>
          <w:numId w:val="0"/>
        </w:numPr>
        <w:rPr>
          <w:rFonts w:cs="Arial"/>
        </w:rPr>
      </w:pPr>
      <w:r w:rsidRPr="006464D7">
        <w:rPr>
          <w:rFonts w:cs="Arial"/>
        </w:rPr>
        <w:t>2.1.</w:t>
      </w:r>
      <w:r w:rsidR="006464D7" w:rsidRPr="006464D7">
        <w:rPr>
          <w:rFonts w:cs="Arial"/>
        </w:rPr>
        <w:tab/>
      </w:r>
      <w:r w:rsidRPr="006464D7">
        <w:rPr>
          <w:rFonts w:cs="Arial"/>
        </w:rPr>
        <w:t>Эмитент оплачивает ежемесячно абонентскую плату за выполнение услуг</w:t>
      </w:r>
      <w:r w:rsidR="00294555" w:rsidRPr="006464D7">
        <w:rPr>
          <w:rFonts w:cs="Arial"/>
        </w:rPr>
        <w:t xml:space="preserve"> </w:t>
      </w:r>
      <w:r w:rsidRPr="006464D7">
        <w:rPr>
          <w:rFonts w:cs="Arial"/>
        </w:rPr>
        <w:t>в размере</w:t>
      </w:r>
      <w:r w:rsidR="0097160F" w:rsidRPr="006464D7">
        <w:rPr>
          <w:rFonts w:cs="Arial"/>
        </w:rPr>
        <w:t xml:space="preserve"> </w:t>
      </w:r>
      <w:bookmarkStart w:id="6" w:name="apr"/>
      <w:r w:rsidR="0097160F" w:rsidRPr="006464D7">
        <w:rPr>
          <w:rFonts w:cs="Arial"/>
        </w:rPr>
        <w:t>@</w:t>
      </w:r>
      <w:proofErr w:type="spellStart"/>
      <w:r w:rsidR="0097160F" w:rsidRPr="006464D7">
        <w:rPr>
          <w:rFonts w:cs="Arial"/>
          <w:lang w:val="en-US"/>
        </w:rPr>
        <w:t>apr</w:t>
      </w:r>
      <w:bookmarkEnd w:id="6"/>
      <w:proofErr w:type="spellEnd"/>
      <w:r w:rsidR="00765E9F" w:rsidRPr="006464D7">
        <w:rPr>
          <w:rFonts w:cs="Arial"/>
        </w:rPr>
        <w:t xml:space="preserve"> (</w:t>
      </w:r>
      <w:bookmarkStart w:id="7" w:name="ap"/>
      <w:r w:rsidR="00D74C29" w:rsidRPr="006464D7">
        <w:rPr>
          <w:rFonts w:cs="Arial"/>
        </w:rPr>
        <w:t>@</w:t>
      </w:r>
      <w:proofErr w:type="spellStart"/>
      <w:r w:rsidR="00D74C29" w:rsidRPr="006464D7">
        <w:rPr>
          <w:rFonts w:cs="Arial"/>
          <w:lang w:val="en-US"/>
        </w:rPr>
        <w:t>ap</w:t>
      </w:r>
      <w:bookmarkEnd w:id="7"/>
      <w:proofErr w:type="spellEnd"/>
      <w:r w:rsidRPr="006464D7">
        <w:rPr>
          <w:rFonts w:cs="Arial"/>
        </w:rPr>
        <w:t xml:space="preserve"> (НДС не облагается*);</w:t>
      </w:r>
    </w:p>
    <w:p w14:paraId="0B329C65" w14:textId="1A92A95A" w:rsidR="006464D7" w:rsidRPr="006464D7" w:rsidRDefault="006464D7" w:rsidP="006464D7">
      <w:pPr>
        <w:pStyle w:val="2"/>
        <w:numPr>
          <w:ilvl w:val="0"/>
          <w:numId w:val="0"/>
        </w:numPr>
        <w:tabs>
          <w:tab w:val="num" w:pos="426"/>
        </w:tabs>
        <w:rPr>
          <w:rFonts w:cs="Arial"/>
        </w:rPr>
      </w:pPr>
      <w:r w:rsidRPr="006464D7">
        <w:rPr>
          <w:rFonts w:cs="Arial"/>
        </w:rPr>
        <w:t>2.2. при приеме реестра оплата производится Эмитентом авансом за 6 (Шесть) календарных месяцев;</w:t>
      </w:r>
    </w:p>
    <w:p w14:paraId="74A0CEC3" w14:textId="4D19349B" w:rsidR="005063D4" w:rsidRPr="006464D7" w:rsidRDefault="005063D4" w:rsidP="006464D7">
      <w:pPr>
        <w:pStyle w:val="af3"/>
        <w:ind w:left="0"/>
        <w:jc w:val="both"/>
        <w:rPr>
          <w:rFonts w:ascii="Arial" w:hAnsi="Arial" w:cs="Arial"/>
        </w:rPr>
      </w:pPr>
      <w:r w:rsidRPr="006464D7">
        <w:rPr>
          <w:rFonts w:ascii="Arial" w:hAnsi="Arial" w:cs="Arial"/>
        </w:rPr>
        <w:t>2.</w:t>
      </w:r>
      <w:r w:rsidR="006464D7">
        <w:rPr>
          <w:rFonts w:ascii="Arial" w:hAnsi="Arial" w:cs="Arial"/>
        </w:rPr>
        <w:t>3</w:t>
      </w:r>
      <w:r w:rsidRPr="006464D7">
        <w:rPr>
          <w:rFonts w:ascii="Arial" w:hAnsi="Arial" w:cs="Arial"/>
        </w:rPr>
        <w:t>.</w:t>
      </w:r>
      <w:r w:rsidR="007A6A99" w:rsidRPr="006464D7">
        <w:rPr>
          <w:rFonts w:ascii="Arial" w:hAnsi="Arial" w:cs="Arial"/>
        </w:rPr>
        <w:tab/>
      </w:r>
      <w:r w:rsidR="00F92720" w:rsidRPr="006464D7">
        <w:rPr>
          <w:rFonts w:ascii="Arial" w:hAnsi="Arial" w:cs="Arial"/>
        </w:rPr>
        <w:t>О</w:t>
      </w:r>
      <w:r w:rsidRPr="006464D7">
        <w:rPr>
          <w:rFonts w:ascii="Arial" w:hAnsi="Arial" w:cs="Arial"/>
        </w:rPr>
        <w:t xml:space="preserve">плата услуг производится ежемесячно, не позднее 5 (Пятого) числа месяца, подлежащего оплате, на основании выставленного счета путем перечисления денежных средств на расчетный счет Регистратора; </w:t>
      </w:r>
    </w:p>
    <w:p w14:paraId="2B9FF838" w14:textId="36873F41" w:rsidR="00EB51D5" w:rsidRPr="006464D7" w:rsidRDefault="00EB51D5" w:rsidP="006464D7">
      <w:pPr>
        <w:pStyle w:val="af3"/>
        <w:tabs>
          <w:tab w:val="num" w:pos="426"/>
        </w:tabs>
        <w:ind w:left="0"/>
        <w:jc w:val="both"/>
        <w:rPr>
          <w:rFonts w:ascii="Arial" w:hAnsi="Arial" w:cs="Arial"/>
        </w:rPr>
      </w:pPr>
      <w:r w:rsidRPr="006464D7">
        <w:rPr>
          <w:rFonts w:ascii="Arial" w:hAnsi="Arial" w:cs="Arial"/>
        </w:rPr>
        <w:t>2.</w:t>
      </w:r>
      <w:r w:rsidR="006464D7">
        <w:rPr>
          <w:rFonts w:ascii="Arial" w:hAnsi="Arial" w:cs="Arial"/>
        </w:rPr>
        <w:t>4</w:t>
      </w:r>
      <w:r w:rsidRPr="006464D7">
        <w:rPr>
          <w:rFonts w:ascii="Arial" w:hAnsi="Arial" w:cs="Arial"/>
        </w:rPr>
        <w:t xml:space="preserve">. </w:t>
      </w:r>
      <w:r w:rsidR="006C4EC9" w:rsidRPr="006464D7">
        <w:rPr>
          <w:rFonts w:ascii="Arial" w:hAnsi="Arial" w:cs="Arial"/>
        </w:rPr>
        <w:t>В</w:t>
      </w:r>
      <w:r w:rsidRPr="006464D7">
        <w:rPr>
          <w:rFonts w:ascii="Arial" w:hAnsi="Arial" w:cs="Arial"/>
        </w:rPr>
        <w:t xml:space="preserve"> случае прекращения действия настоящего Договора до истечения календарного месяца, оплата рассчитывается до</w:t>
      </w:r>
      <w:r w:rsidR="00512A44" w:rsidRPr="006464D7">
        <w:rPr>
          <w:rFonts w:ascii="Arial" w:hAnsi="Arial" w:cs="Arial"/>
        </w:rPr>
        <w:t xml:space="preserve"> </w:t>
      </w:r>
      <w:r w:rsidR="00B27B84" w:rsidRPr="006464D7">
        <w:rPr>
          <w:rFonts w:ascii="Arial" w:hAnsi="Arial" w:cs="Arial"/>
        </w:rPr>
        <w:t>конца календарного месяца</w:t>
      </w:r>
      <w:r w:rsidR="00512A44" w:rsidRPr="006464D7">
        <w:rPr>
          <w:rFonts w:ascii="Arial" w:hAnsi="Arial" w:cs="Arial"/>
        </w:rPr>
        <w:t>, в котором прекращается Договор</w:t>
      </w:r>
      <w:r w:rsidRPr="006464D7">
        <w:rPr>
          <w:rFonts w:ascii="Arial" w:hAnsi="Arial" w:cs="Arial"/>
        </w:rPr>
        <w:t xml:space="preserve">; </w:t>
      </w:r>
    </w:p>
    <w:p w14:paraId="330248C6" w14:textId="3B426294" w:rsidR="00EB51D5" w:rsidRPr="00F70856" w:rsidRDefault="00EB51D5" w:rsidP="00EB51D5">
      <w:pPr>
        <w:tabs>
          <w:tab w:val="num" w:pos="426"/>
        </w:tabs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2.</w:t>
      </w:r>
      <w:r w:rsidR="006464D7">
        <w:rPr>
          <w:rFonts w:ascii="Arial" w:hAnsi="Arial" w:cs="Arial"/>
        </w:rPr>
        <w:t>5</w:t>
      </w:r>
      <w:r w:rsidRPr="00F70856">
        <w:rPr>
          <w:rFonts w:ascii="Arial" w:hAnsi="Arial" w:cs="Arial"/>
        </w:rPr>
        <w:t>. Акт выполненных работ направляется простым письмом на почтовый адрес Эмитента, указанный в Анкете Эмитента</w:t>
      </w:r>
      <w:r w:rsidR="00B27B84" w:rsidRPr="00F70856">
        <w:rPr>
          <w:rFonts w:ascii="Arial" w:hAnsi="Arial" w:cs="Arial"/>
        </w:rPr>
        <w:t>,</w:t>
      </w:r>
      <w:r w:rsidR="00717518" w:rsidRPr="00F70856">
        <w:rPr>
          <w:rFonts w:ascii="Arial" w:hAnsi="Arial" w:cs="Arial"/>
        </w:rPr>
        <w:t xml:space="preserve"> или </w:t>
      </w:r>
      <w:r w:rsidR="000522CB" w:rsidRPr="00F70856">
        <w:rPr>
          <w:rFonts w:ascii="Arial" w:hAnsi="Arial" w:cs="Arial"/>
        </w:rPr>
        <w:t>в электронном виде, заверенный электронной цифровой подписью</w:t>
      </w:r>
      <w:r w:rsidR="00F049D9" w:rsidRPr="00F70856">
        <w:rPr>
          <w:rFonts w:ascii="Arial" w:hAnsi="Arial" w:cs="Arial"/>
        </w:rPr>
        <w:t xml:space="preserve">. </w:t>
      </w:r>
      <w:r w:rsidRPr="00F70856">
        <w:rPr>
          <w:rFonts w:ascii="Arial" w:hAnsi="Arial" w:cs="Arial"/>
        </w:rPr>
        <w:t>Эмитент не позднее 15 (Пятнадцатого) числа месяца, следующего за окончанием текущего месяца, обязан направить Регистратору подписанный Акт выполненных работ. Услуги регистратора за отчетный месяц считаются выполненными надлежащим образом и принятыми в полном объеме, а подписанный Регистратором в одностороннем</w:t>
      </w:r>
      <w:r w:rsidR="00B27B84" w:rsidRPr="00F70856">
        <w:rPr>
          <w:rFonts w:ascii="Arial" w:hAnsi="Arial" w:cs="Arial"/>
        </w:rPr>
        <w:t xml:space="preserve"> порядке</w:t>
      </w:r>
      <w:r w:rsidRPr="00F70856">
        <w:rPr>
          <w:rFonts w:ascii="Arial" w:hAnsi="Arial" w:cs="Arial"/>
        </w:rPr>
        <w:t xml:space="preserve"> акт надлежаще оформленным и подтверждающим факт оказания услуги, если до 15 (Пятнадцатого) числа месяца, следующего за окончанием месяца оказания услуг, Регистратор не получил мотивированный отказ в приеме услуг по ведению и хранению реестра, а также при задержке подписания акта Эмитентом;</w:t>
      </w:r>
    </w:p>
    <w:p w14:paraId="79AE91E4" w14:textId="3C6CE0FD" w:rsidR="00EB51D5" w:rsidRPr="00F70856" w:rsidRDefault="00EB51D5" w:rsidP="00EB51D5">
      <w:pPr>
        <w:tabs>
          <w:tab w:val="num" w:pos="426"/>
        </w:tabs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2.</w:t>
      </w:r>
      <w:r w:rsidR="006464D7">
        <w:rPr>
          <w:rFonts w:ascii="Arial" w:hAnsi="Arial" w:cs="Arial"/>
        </w:rPr>
        <w:t>6</w:t>
      </w:r>
      <w:r w:rsidRPr="00F70856">
        <w:rPr>
          <w:rFonts w:ascii="Arial" w:hAnsi="Arial" w:cs="Arial"/>
        </w:rPr>
        <w:t xml:space="preserve">. </w:t>
      </w:r>
      <w:r w:rsidR="006C4EC9" w:rsidRPr="00F70856">
        <w:rPr>
          <w:rFonts w:ascii="Arial" w:hAnsi="Arial" w:cs="Arial"/>
        </w:rPr>
        <w:t>П</w:t>
      </w:r>
      <w:r w:rsidRPr="00F70856">
        <w:rPr>
          <w:rFonts w:ascii="Arial" w:hAnsi="Arial" w:cs="Arial"/>
        </w:rPr>
        <w:t>ри использовании системы электронного документооборота первичными документами (счетами, Актами выполненных работ) между Регистратором и Эмитентом, на основании Соглашения, документы в бумажном виде посредством почтовой связи не направляются;</w:t>
      </w:r>
    </w:p>
    <w:p w14:paraId="391FE059" w14:textId="5DA16FCC" w:rsidR="00EB51D5" w:rsidRPr="00F70856" w:rsidRDefault="00EB51D5" w:rsidP="00EB51D5">
      <w:pPr>
        <w:tabs>
          <w:tab w:val="num" w:pos="426"/>
        </w:tabs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2.</w:t>
      </w:r>
      <w:r w:rsidR="006464D7">
        <w:rPr>
          <w:rFonts w:ascii="Arial" w:hAnsi="Arial" w:cs="Arial"/>
        </w:rPr>
        <w:t>7</w:t>
      </w:r>
      <w:r w:rsidRPr="00F70856">
        <w:rPr>
          <w:rFonts w:ascii="Arial" w:hAnsi="Arial" w:cs="Arial"/>
        </w:rPr>
        <w:t xml:space="preserve">. </w:t>
      </w:r>
      <w:r w:rsidR="006C4EC9" w:rsidRPr="00F70856">
        <w:rPr>
          <w:rFonts w:ascii="Arial" w:hAnsi="Arial" w:cs="Arial"/>
        </w:rPr>
        <w:t>У</w:t>
      </w:r>
      <w:r w:rsidRPr="00F70856">
        <w:rPr>
          <w:rFonts w:ascii="Arial" w:hAnsi="Arial" w:cs="Arial"/>
        </w:rPr>
        <w:t>слуги Регистратора, не перечисленные в пункте 1 Приложения № 1, в том числе, внесение записей о размещении ценных бумаг при распределении дополнительных акций, а также размещении иных ценных бумаг посредством подписки предоставляются за отдельную плату в соответствии с действующим у Регистратора Прейскурантом на услуги, предоставляемые Эмитенту;</w:t>
      </w:r>
    </w:p>
    <w:p w14:paraId="16EE8E60" w14:textId="3BAB1DD5" w:rsidR="00EB51D5" w:rsidRPr="00F70856" w:rsidRDefault="00EB51D5" w:rsidP="00EB51D5">
      <w:pPr>
        <w:tabs>
          <w:tab w:val="num" w:pos="426"/>
        </w:tabs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2.</w:t>
      </w:r>
      <w:r w:rsidR="006464D7">
        <w:rPr>
          <w:rFonts w:ascii="Arial" w:hAnsi="Arial" w:cs="Arial"/>
        </w:rPr>
        <w:t>8</w:t>
      </w:r>
      <w:r w:rsidRPr="00F70856">
        <w:rPr>
          <w:rFonts w:ascii="Arial" w:hAnsi="Arial" w:cs="Arial"/>
        </w:rPr>
        <w:t xml:space="preserve">. </w:t>
      </w:r>
      <w:r w:rsidR="006C4EC9" w:rsidRPr="00F70856">
        <w:rPr>
          <w:rFonts w:ascii="Arial" w:hAnsi="Arial" w:cs="Arial"/>
        </w:rPr>
        <w:t>В</w:t>
      </w:r>
      <w:r w:rsidRPr="00F70856">
        <w:rPr>
          <w:rFonts w:ascii="Arial" w:hAnsi="Arial" w:cs="Arial"/>
        </w:rPr>
        <w:t xml:space="preserve"> случае неисполнения </w:t>
      </w:r>
      <w:r w:rsidR="000D48C9" w:rsidRPr="00F70856">
        <w:rPr>
          <w:rFonts w:ascii="Arial" w:hAnsi="Arial" w:cs="Arial"/>
        </w:rPr>
        <w:t>Э</w:t>
      </w:r>
      <w:r w:rsidRPr="00F70856">
        <w:rPr>
          <w:rFonts w:ascii="Arial" w:hAnsi="Arial" w:cs="Arial"/>
        </w:rPr>
        <w:t>митентом обязательств по оплате услуг Регистратора, предусмотренных настоящим Договором, Регистратор имеет право взыскать с Эмитента неустойку за каждый день просрочки в соответствии с законодательством Российской Федерации;</w:t>
      </w:r>
    </w:p>
    <w:p w14:paraId="1E336551" w14:textId="35A43301" w:rsidR="00EB51D5" w:rsidRPr="00F70856" w:rsidRDefault="00EB51D5" w:rsidP="00EB51D5">
      <w:pPr>
        <w:tabs>
          <w:tab w:val="num" w:pos="426"/>
        </w:tabs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2.</w:t>
      </w:r>
      <w:r w:rsidR="006464D7">
        <w:rPr>
          <w:rFonts w:ascii="Arial" w:hAnsi="Arial" w:cs="Arial"/>
        </w:rPr>
        <w:t>9</w:t>
      </w:r>
      <w:r w:rsidRPr="00F70856">
        <w:rPr>
          <w:rFonts w:ascii="Arial" w:hAnsi="Arial" w:cs="Arial"/>
        </w:rPr>
        <w:t xml:space="preserve">. </w:t>
      </w:r>
      <w:r w:rsidR="005240BC" w:rsidRPr="00F70856">
        <w:rPr>
          <w:rFonts w:ascii="Arial" w:hAnsi="Arial" w:cs="Arial"/>
        </w:rPr>
        <w:t>А</w:t>
      </w:r>
      <w:r w:rsidR="007A6A99" w:rsidRPr="00F70856">
        <w:rPr>
          <w:rFonts w:ascii="Arial" w:hAnsi="Arial" w:cs="Arial"/>
        </w:rPr>
        <w:t xml:space="preserve">бонентская плата </w:t>
      </w:r>
      <w:r w:rsidRPr="00F70856">
        <w:rPr>
          <w:rFonts w:ascii="Arial" w:hAnsi="Arial" w:cs="Arial"/>
        </w:rPr>
        <w:t>по настоящему Договору мо</w:t>
      </w:r>
      <w:r w:rsidR="00B27B84" w:rsidRPr="00F70856">
        <w:rPr>
          <w:rFonts w:ascii="Arial" w:hAnsi="Arial" w:cs="Arial"/>
        </w:rPr>
        <w:t>жет</w:t>
      </w:r>
      <w:r w:rsidRPr="00F70856">
        <w:rPr>
          <w:rFonts w:ascii="Arial" w:hAnsi="Arial" w:cs="Arial"/>
        </w:rPr>
        <w:t xml:space="preserve"> быть изменен</w:t>
      </w:r>
      <w:r w:rsidR="00B27B84" w:rsidRPr="00F70856">
        <w:rPr>
          <w:rFonts w:ascii="Arial" w:hAnsi="Arial" w:cs="Arial"/>
        </w:rPr>
        <w:t>а</w:t>
      </w:r>
      <w:r w:rsidRPr="00F70856">
        <w:rPr>
          <w:rFonts w:ascii="Arial" w:hAnsi="Arial" w:cs="Arial"/>
        </w:rPr>
        <w:t xml:space="preserve"> Регистратором в сторону увеличения в одностороннем порядке</w:t>
      </w:r>
      <w:r w:rsidR="007A6A99" w:rsidRPr="00F70856">
        <w:rPr>
          <w:rFonts w:ascii="Arial" w:hAnsi="Arial" w:cs="Arial"/>
        </w:rPr>
        <w:t xml:space="preserve"> </w:t>
      </w:r>
      <w:r w:rsidRPr="00F70856">
        <w:rPr>
          <w:rFonts w:ascii="Arial" w:hAnsi="Arial" w:cs="Arial"/>
        </w:rPr>
        <w:t xml:space="preserve">не чаще одного раза в год на величину, соответствующую официальному индексу потребительских цен (инфляция), публикуемому </w:t>
      </w:r>
      <w:r w:rsidR="00B77234" w:rsidRPr="00F70856">
        <w:rPr>
          <w:rFonts w:ascii="Arial" w:hAnsi="Arial" w:cs="Arial"/>
        </w:rPr>
        <w:t xml:space="preserve">уполномоченным федеральным органом исполнительной власти. </w:t>
      </w:r>
      <w:r w:rsidRPr="00F70856">
        <w:rPr>
          <w:rFonts w:ascii="Arial" w:hAnsi="Arial" w:cs="Arial"/>
        </w:rPr>
        <w:t xml:space="preserve"> </w:t>
      </w:r>
    </w:p>
    <w:p w14:paraId="75523DF2" w14:textId="1B82C5C4" w:rsidR="00986100" w:rsidRPr="00F70856" w:rsidRDefault="007A6A99" w:rsidP="00401881">
      <w:pPr>
        <w:jc w:val="both"/>
        <w:rPr>
          <w:rFonts w:ascii="Arial" w:hAnsi="Arial" w:cs="Arial"/>
        </w:rPr>
      </w:pPr>
      <w:r w:rsidRPr="00F70856">
        <w:rPr>
          <w:rFonts w:ascii="Arial" w:hAnsi="Arial" w:cs="Arial"/>
        </w:rPr>
        <w:t>2.</w:t>
      </w:r>
      <w:r w:rsidR="006464D7">
        <w:rPr>
          <w:rFonts w:ascii="Arial" w:hAnsi="Arial" w:cs="Arial"/>
        </w:rPr>
        <w:t>10</w:t>
      </w:r>
      <w:r w:rsidRPr="00F70856">
        <w:rPr>
          <w:rFonts w:ascii="Arial" w:hAnsi="Arial" w:cs="Arial"/>
        </w:rPr>
        <w:t xml:space="preserve">. </w:t>
      </w:r>
      <w:r w:rsidR="006C4EC9" w:rsidRPr="00F70856">
        <w:rPr>
          <w:rFonts w:ascii="Arial" w:hAnsi="Arial" w:cs="Arial"/>
        </w:rPr>
        <w:t>А</w:t>
      </w:r>
      <w:r w:rsidRPr="00F70856">
        <w:rPr>
          <w:rFonts w:ascii="Arial" w:hAnsi="Arial" w:cs="Arial"/>
        </w:rPr>
        <w:t xml:space="preserve">бонентская плата по настоящему Договору может быть изменена </w:t>
      </w:r>
      <w:r w:rsidR="0015254C" w:rsidRPr="00F70856">
        <w:rPr>
          <w:rFonts w:ascii="Arial" w:hAnsi="Arial" w:cs="Arial"/>
        </w:rPr>
        <w:t xml:space="preserve">Регистратором </w:t>
      </w:r>
      <w:r w:rsidRPr="00F70856">
        <w:rPr>
          <w:rFonts w:ascii="Arial" w:hAnsi="Arial" w:cs="Arial"/>
        </w:rPr>
        <w:t>в одностороннем порядке в зависимости от количества лицевых счетов в реестр</w:t>
      </w:r>
      <w:r w:rsidR="00AD4DF4" w:rsidRPr="00F70856">
        <w:rPr>
          <w:rFonts w:ascii="Arial" w:hAnsi="Arial" w:cs="Arial"/>
        </w:rPr>
        <w:t>е</w:t>
      </w:r>
      <w:r w:rsidRPr="00F70856">
        <w:rPr>
          <w:rFonts w:ascii="Arial" w:hAnsi="Arial" w:cs="Arial"/>
        </w:rPr>
        <w:t xml:space="preserve"> </w:t>
      </w:r>
      <w:r w:rsidR="009108F3" w:rsidRPr="00F70856">
        <w:rPr>
          <w:rFonts w:ascii="Arial" w:hAnsi="Arial" w:cs="Arial"/>
        </w:rPr>
        <w:t>Эмитента</w:t>
      </w:r>
      <w:r w:rsidR="00B27B84" w:rsidRPr="00F70856">
        <w:rPr>
          <w:rFonts w:ascii="Arial" w:hAnsi="Arial" w:cs="Arial"/>
        </w:rPr>
        <w:t>. Количество лицевых счетов определяется</w:t>
      </w:r>
      <w:r w:rsidR="009108F3" w:rsidRPr="00F70856">
        <w:rPr>
          <w:rFonts w:ascii="Arial" w:hAnsi="Arial" w:cs="Arial"/>
        </w:rPr>
        <w:t xml:space="preserve"> </w:t>
      </w:r>
      <w:r w:rsidR="006C3C45" w:rsidRPr="00F70856">
        <w:rPr>
          <w:rFonts w:ascii="Arial" w:hAnsi="Arial" w:cs="Arial"/>
        </w:rPr>
        <w:t xml:space="preserve">по состоянию </w:t>
      </w:r>
      <w:r w:rsidRPr="00F70856">
        <w:rPr>
          <w:rFonts w:ascii="Arial" w:hAnsi="Arial" w:cs="Arial"/>
        </w:rPr>
        <w:t xml:space="preserve">на </w:t>
      </w:r>
      <w:r w:rsidR="00986100" w:rsidRPr="00F70856">
        <w:rPr>
          <w:rFonts w:ascii="Arial" w:hAnsi="Arial" w:cs="Arial"/>
        </w:rPr>
        <w:t>последний календарный день квартала</w:t>
      </w:r>
      <w:r w:rsidR="00B27B84" w:rsidRPr="00F70856">
        <w:rPr>
          <w:rFonts w:ascii="Arial" w:hAnsi="Arial" w:cs="Arial"/>
        </w:rPr>
        <w:t xml:space="preserve">. </w:t>
      </w:r>
      <w:r w:rsidR="00401881" w:rsidRPr="00F70856">
        <w:rPr>
          <w:rFonts w:ascii="Arial" w:hAnsi="Arial" w:cs="Arial"/>
        </w:rPr>
        <w:t>Перерасчет осуществляется</w:t>
      </w:r>
      <w:r w:rsidR="00B27B84" w:rsidRPr="00F70856">
        <w:rPr>
          <w:rFonts w:ascii="Arial" w:hAnsi="Arial" w:cs="Arial"/>
        </w:rPr>
        <w:t xml:space="preserve"> с первого месяца</w:t>
      </w:r>
      <w:r w:rsidR="00401881" w:rsidRPr="00F70856">
        <w:rPr>
          <w:rFonts w:ascii="Arial" w:hAnsi="Arial" w:cs="Arial"/>
        </w:rPr>
        <w:t xml:space="preserve"> квартала,</w:t>
      </w:r>
      <w:r w:rsidR="00B27B84" w:rsidRPr="00F70856">
        <w:rPr>
          <w:rFonts w:ascii="Arial" w:hAnsi="Arial" w:cs="Arial"/>
        </w:rPr>
        <w:t xml:space="preserve"> </w:t>
      </w:r>
      <w:r w:rsidR="00401881" w:rsidRPr="00F70856">
        <w:rPr>
          <w:rFonts w:ascii="Arial" w:hAnsi="Arial" w:cs="Arial"/>
        </w:rPr>
        <w:t>следующего за кварталом, в котором произошло изменение количества лицевых счетов</w:t>
      </w:r>
      <w:r w:rsidR="00B27B84" w:rsidRPr="00F70856">
        <w:rPr>
          <w:rFonts w:ascii="Arial" w:hAnsi="Arial" w:cs="Arial"/>
        </w:rPr>
        <w:t>.</w:t>
      </w:r>
    </w:p>
    <w:p w14:paraId="002C72AA" w14:textId="2540A430" w:rsidR="00213C40" w:rsidRDefault="00EB51D5">
      <w:pPr>
        <w:spacing w:before="60" w:after="60"/>
        <w:jc w:val="center"/>
        <w:rPr>
          <w:rFonts w:ascii="Arial" w:hAnsi="Arial" w:cs="Arial"/>
        </w:rPr>
      </w:pPr>
      <w:r w:rsidRPr="00F70856">
        <w:rPr>
          <w:rFonts w:ascii="Arial" w:hAnsi="Arial" w:cs="Arial"/>
        </w:rPr>
        <w:t>3.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6464D7" w14:paraId="120B3BB0" w14:textId="77777777" w:rsidTr="006464D7">
        <w:tc>
          <w:tcPr>
            <w:tcW w:w="4927" w:type="dxa"/>
          </w:tcPr>
          <w:p w14:paraId="0C0A3034" w14:textId="77777777" w:rsidR="006464D7" w:rsidRDefault="006464D7" w:rsidP="006464D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Регистратор</w:t>
            </w:r>
          </w:p>
          <w:p w14:paraId="7DE7FC99" w14:textId="77777777" w:rsidR="006464D7" w:rsidRDefault="006464D7" w:rsidP="006464D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47D28540" w14:textId="77777777" w:rsidR="006464D7" w:rsidRDefault="006464D7" w:rsidP="006464D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Генеральный директор</w:t>
            </w:r>
          </w:p>
          <w:p w14:paraId="724EB1E7" w14:textId="77777777" w:rsidR="006464D7" w:rsidRDefault="006464D7" w:rsidP="006464D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500BD9F6" w14:textId="77777777" w:rsidR="006464D7" w:rsidRDefault="006464D7" w:rsidP="006464D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71B593B2" w14:textId="77777777" w:rsidR="006464D7" w:rsidRDefault="006464D7" w:rsidP="006464D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 _________</w:t>
            </w:r>
          </w:p>
          <w:p w14:paraId="5DF011FE" w14:textId="77777777" w:rsidR="006464D7" w:rsidRDefault="006464D7" w:rsidP="006464D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М.П.</w:t>
            </w:r>
          </w:p>
        </w:tc>
        <w:tc>
          <w:tcPr>
            <w:tcW w:w="4927" w:type="dxa"/>
          </w:tcPr>
          <w:p w14:paraId="5DEF20B4" w14:textId="77777777" w:rsidR="006464D7" w:rsidRPr="006464D7" w:rsidRDefault="006464D7" w:rsidP="006464D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Эмитент</w:t>
            </w:r>
          </w:p>
          <w:p w14:paraId="39C674A7" w14:textId="77777777" w:rsidR="006464D7" w:rsidRDefault="006464D7" w:rsidP="006464D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0D760DA7" w14:textId="77777777" w:rsidR="006464D7" w:rsidRDefault="006464D7" w:rsidP="006464D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</w:t>
            </w:r>
          </w:p>
          <w:p w14:paraId="04F67120" w14:textId="77777777" w:rsidR="006464D7" w:rsidRDefault="006464D7" w:rsidP="006464D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7D5E879A" w14:textId="77777777" w:rsidR="006464D7" w:rsidRDefault="006464D7" w:rsidP="006464D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2E851AE1" w14:textId="77777777" w:rsidR="006464D7" w:rsidRDefault="006464D7" w:rsidP="006464D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 ______________</w:t>
            </w:r>
          </w:p>
          <w:p w14:paraId="4364EE00" w14:textId="77777777" w:rsidR="006464D7" w:rsidRDefault="006464D7" w:rsidP="006464D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М.П.</w:t>
            </w:r>
          </w:p>
        </w:tc>
      </w:tr>
    </w:tbl>
    <w:p w14:paraId="237F0909" w14:textId="77777777" w:rsidR="00213C40" w:rsidRPr="00F70856" w:rsidRDefault="00213C40">
      <w:pPr>
        <w:jc w:val="both"/>
        <w:rPr>
          <w:rFonts w:ascii="Arial" w:hAnsi="Arial" w:cs="Arial"/>
        </w:rPr>
      </w:pPr>
    </w:p>
    <w:p w14:paraId="68151407" w14:textId="39CC07D8" w:rsidR="00213C40" w:rsidRDefault="00EB51D5" w:rsidP="000D48C9">
      <w:pPr>
        <w:jc w:val="both"/>
      </w:pPr>
      <w:r w:rsidRPr="00F70856">
        <w:rPr>
          <w:rFonts w:ascii="Arial" w:hAnsi="Arial" w:cs="Arial"/>
          <w:sz w:val="16"/>
          <w:szCs w:val="16"/>
        </w:rPr>
        <w:t>* НДС не облагается в соответствии с подпунктом 12.2 пункта 2 статьи 149 Налогового кодекса Российской Федерации (часть вторая).</w:t>
      </w:r>
    </w:p>
    <w:sectPr w:rsidR="00213C40" w:rsidSect="00230F10">
      <w:headerReference w:type="default" r:id="rId9"/>
      <w:footerReference w:type="default" r:id="rId10"/>
      <w:pgSz w:w="11907" w:h="16840" w:code="9"/>
      <w:pgMar w:top="567" w:right="567" w:bottom="567" w:left="85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B75B3" w14:textId="77777777" w:rsidR="003E73D0" w:rsidRDefault="003E73D0">
      <w:r>
        <w:separator/>
      </w:r>
    </w:p>
  </w:endnote>
  <w:endnote w:type="continuationSeparator" w:id="0">
    <w:p w14:paraId="5BEBD2C1" w14:textId="77777777" w:rsidR="003E73D0" w:rsidRDefault="003E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44060" w14:textId="77777777" w:rsidR="00213C40" w:rsidRDefault="00213C40">
    <w:pPr>
      <w:pStyle w:val="a5"/>
      <w:rPr>
        <w:rFonts w:ascii="Arial" w:hAnsi="Arial"/>
        <w:b w:val="0"/>
        <w:sz w:val="16"/>
        <w:szCs w:val="16"/>
      </w:rPr>
    </w:pPr>
  </w:p>
  <w:p w14:paraId="32A6B12A" w14:textId="4420B6C3" w:rsidR="00213C40" w:rsidRPr="00D74C29" w:rsidRDefault="006464D7" w:rsidP="006464D7">
    <w:pPr>
      <w:pStyle w:val="a5"/>
    </w:pPr>
    <w:r w:rsidRPr="006464D7">
      <w:rPr>
        <w:rFonts w:ascii="Arial" w:hAnsi="Arial"/>
        <w:b w:val="0"/>
        <w:sz w:val="16"/>
        <w:szCs w:val="16"/>
      </w:rPr>
      <w:t>Договор об оказании услуг на ведение и хранение реестра владельцев ценных бумаг № Р-____-20___ от _______20___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86363" w14:textId="77777777" w:rsidR="003E73D0" w:rsidRDefault="003E73D0">
      <w:r>
        <w:separator/>
      </w:r>
    </w:p>
  </w:footnote>
  <w:footnote w:type="continuationSeparator" w:id="0">
    <w:p w14:paraId="683DCDC4" w14:textId="77777777" w:rsidR="003E73D0" w:rsidRDefault="003E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410414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238DA796" w14:textId="315420D8" w:rsidR="00230F10" w:rsidRPr="00230F10" w:rsidRDefault="00230F10">
        <w:pPr>
          <w:pStyle w:val="af1"/>
          <w:jc w:val="center"/>
          <w:rPr>
            <w:rFonts w:ascii="Arial" w:hAnsi="Arial" w:cs="Arial"/>
          </w:rPr>
        </w:pPr>
        <w:r w:rsidRPr="00230F10">
          <w:rPr>
            <w:rFonts w:ascii="Arial" w:hAnsi="Arial" w:cs="Arial"/>
          </w:rPr>
          <w:fldChar w:fldCharType="begin"/>
        </w:r>
        <w:r w:rsidRPr="00230F10">
          <w:rPr>
            <w:rFonts w:ascii="Arial" w:hAnsi="Arial" w:cs="Arial"/>
          </w:rPr>
          <w:instrText>PAGE   \* MERGEFORMAT</w:instrText>
        </w:r>
        <w:r w:rsidRPr="00230F10">
          <w:rPr>
            <w:rFonts w:ascii="Arial" w:hAnsi="Arial" w:cs="Arial"/>
          </w:rPr>
          <w:fldChar w:fldCharType="separate"/>
        </w:r>
        <w:r w:rsidR="00FC5CA2">
          <w:rPr>
            <w:rFonts w:ascii="Arial" w:hAnsi="Arial" w:cs="Arial"/>
            <w:noProof/>
          </w:rPr>
          <w:t>6</w:t>
        </w:r>
        <w:r w:rsidRPr="00230F10">
          <w:rPr>
            <w:rFonts w:ascii="Arial" w:hAnsi="Arial" w:cs="Arial"/>
          </w:rPr>
          <w:fldChar w:fldCharType="end"/>
        </w:r>
      </w:p>
    </w:sdtContent>
  </w:sdt>
  <w:p w14:paraId="5D614412" w14:textId="77777777" w:rsidR="00230F10" w:rsidRDefault="00230F1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A7B"/>
    <w:multiLevelType w:val="multilevel"/>
    <w:tmpl w:val="D68C4234"/>
    <w:styleLink w:val="1"/>
    <w:lvl w:ilvl="0">
      <w:start w:val="1"/>
      <w:numFmt w:val="decimal"/>
      <w:suff w:val="space"/>
      <w:lvlText w:val="%1."/>
      <w:lvlJc w:val="left"/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369" w:hanging="369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2571" w:hanging="2571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b/>
        <w:bCs/>
      </w:rPr>
    </w:lvl>
  </w:abstractNum>
  <w:abstractNum w:abstractNumId="1" w15:restartNumberingAfterBreak="0">
    <w:nsid w:val="1D045294"/>
    <w:multiLevelType w:val="multilevel"/>
    <w:tmpl w:val="5C745CA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/>
        <w:sz w:val="20"/>
        <w:szCs w:val="19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Open Sans" w:hAnsi="Open Sans" w:cs="Open Sans" w:hint="default"/>
        <w:b w:val="0"/>
        <w:i w:val="0"/>
        <w:caps w:val="0"/>
        <w:sz w:val="19"/>
        <w:szCs w:val="19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Open Sans" w:hAnsi="Open Sans" w:cs="Open Sans" w:hint="default"/>
        <w:b w:val="0"/>
        <w:i w:val="0"/>
        <w:sz w:val="19"/>
        <w:szCs w:val="19"/>
        <w:lang w:val="ru-RU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2" w15:restartNumberingAfterBreak="0">
    <w:nsid w:val="262C1624"/>
    <w:multiLevelType w:val="multilevel"/>
    <w:tmpl w:val="7660E0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none"/>
      <w:suff w:val="space"/>
      <w:lvlText w:val="2.1."/>
      <w:lvlJc w:val="left"/>
      <w:pPr>
        <w:ind w:left="369" w:hanging="369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2571" w:hanging="2571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b/>
        <w:bCs/>
      </w:rPr>
    </w:lvl>
  </w:abstractNum>
  <w:abstractNum w:abstractNumId="3" w15:restartNumberingAfterBreak="0">
    <w:nsid w:val="2F4F346F"/>
    <w:multiLevelType w:val="multilevel"/>
    <w:tmpl w:val="D68C4234"/>
    <w:numStyleLink w:val="1"/>
  </w:abstractNum>
  <w:abstractNum w:abstractNumId="4" w15:restartNumberingAfterBreak="0">
    <w:nsid w:val="364E080C"/>
    <w:multiLevelType w:val="hybridMultilevel"/>
    <w:tmpl w:val="9AE6126A"/>
    <w:lvl w:ilvl="0" w:tplc="97681E4E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b w:val="0"/>
        <w:i w:val="0"/>
        <w:sz w:val="20"/>
      </w:rPr>
    </w:lvl>
    <w:lvl w:ilvl="1" w:tplc="8DE63860">
      <w:start w:val="1"/>
      <w:numFmt w:val="decimal"/>
      <w:lvlText w:val="%2."/>
      <w:lvlJc w:val="left"/>
      <w:pPr>
        <w:ind w:left="1935" w:hanging="85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506579"/>
    <w:multiLevelType w:val="hybridMultilevel"/>
    <w:tmpl w:val="44363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C2F0A"/>
    <w:multiLevelType w:val="multilevel"/>
    <w:tmpl w:val="D68C4234"/>
    <w:numStyleLink w:val="1"/>
  </w:abstractNum>
  <w:abstractNum w:abstractNumId="7" w15:restartNumberingAfterBreak="0">
    <w:nsid w:val="43F425D6"/>
    <w:multiLevelType w:val="hybridMultilevel"/>
    <w:tmpl w:val="7A94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13031"/>
    <w:multiLevelType w:val="hybridMultilevel"/>
    <w:tmpl w:val="E9A041AC"/>
    <w:lvl w:ilvl="0" w:tplc="E12863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E6D89"/>
    <w:multiLevelType w:val="hybridMultilevel"/>
    <w:tmpl w:val="D3EA55CE"/>
    <w:lvl w:ilvl="0" w:tplc="E1286302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0040E1"/>
    <w:multiLevelType w:val="hybridMultilevel"/>
    <w:tmpl w:val="4FAE27C6"/>
    <w:lvl w:ilvl="0" w:tplc="F93C0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F1509"/>
    <w:multiLevelType w:val="hybridMultilevel"/>
    <w:tmpl w:val="1CA8A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0152A40"/>
    <w:multiLevelType w:val="hybridMultilevel"/>
    <w:tmpl w:val="49F00EB2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6305C4F"/>
    <w:multiLevelType w:val="hybridMultilevel"/>
    <w:tmpl w:val="B86A5E46"/>
    <w:lvl w:ilvl="0" w:tplc="4E48B7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D61255"/>
    <w:multiLevelType w:val="multilevel"/>
    <w:tmpl w:val="F13C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/>
        <w:sz w:val="20"/>
        <w:szCs w:val="19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720" w:hanging="720"/>
      </w:pPr>
      <w:rPr>
        <w:rFonts w:ascii="Open Sans" w:hAnsi="Open Sans" w:cs="Open Sans" w:hint="default"/>
        <w:b w:val="0"/>
        <w:i w:val="0"/>
        <w:caps w:val="0"/>
        <w:sz w:val="19"/>
        <w:szCs w:val="19"/>
      </w:rPr>
    </w:lvl>
    <w:lvl w:ilvl="2">
      <w:start w:val="1"/>
      <w:numFmt w:val="lowerLetter"/>
      <w:pStyle w:val="3"/>
      <w:lvlText w:val="(%3)"/>
      <w:lvlJc w:val="left"/>
      <w:pPr>
        <w:tabs>
          <w:tab w:val="num" w:pos="1559"/>
        </w:tabs>
        <w:ind w:left="1559" w:hanging="567"/>
      </w:pPr>
      <w:rPr>
        <w:rFonts w:ascii="Open Sans" w:hAnsi="Open Sans" w:cs="Open Sans" w:hint="default"/>
        <w:b w:val="0"/>
        <w:i w:val="0"/>
        <w:sz w:val="19"/>
        <w:szCs w:val="19"/>
        <w:lang w:val="ru-RU"/>
      </w:rPr>
    </w:lvl>
    <w:lvl w:ilvl="3">
      <w:start w:val="1"/>
      <w:numFmt w:val="lowerRoman"/>
      <w:pStyle w:val="4"/>
      <w:lvlText w:val="(%4)"/>
      <w:lvlJc w:val="left"/>
      <w:pPr>
        <w:tabs>
          <w:tab w:val="num" w:pos="2421"/>
        </w:tabs>
        <w:ind w:left="2268" w:hanging="56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4">
      <w:start w:val="1"/>
      <w:numFmt w:val="upperLetter"/>
      <w:pStyle w:val="5"/>
      <w:lvlText w:val="(%5)"/>
      <w:lvlJc w:val="left"/>
      <w:pPr>
        <w:tabs>
          <w:tab w:val="num" w:pos="2880"/>
        </w:tabs>
        <w:ind w:left="2880" w:hanging="72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988"/>
        </w:tabs>
        <w:ind w:left="2988" w:hanging="720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8"/>
  </w:num>
  <w:num w:numId="5">
    <w:abstractNumId w:val="10"/>
  </w:num>
  <w:num w:numId="6">
    <w:abstractNumId w:val="6"/>
    <w:lvlOverride w:ilvl="0">
      <w:lvl w:ilvl="0">
        <w:start w:val="1"/>
        <w:numFmt w:val="decimal"/>
        <w:suff w:val="space"/>
        <w:lvlText w:val="%1."/>
        <w:lvlJc w:val="left"/>
        <w:rPr>
          <w:rFonts w:ascii="Arial" w:hAnsi="Arial" w:cs="Arial" w:hint="default"/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369" w:hanging="369"/>
        </w:pPr>
        <w:rPr>
          <w:rFonts w:asciiTheme="minorHAnsi" w:hAnsiTheme="minorHAnsi" w:cs="Arial" w:hint="default"/>
          <w:b w:val="0"/>
          <w:bCs w:val="0"/>
          <w:i w:val="0"/>
          <w:iCs w:val="0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hanging="567"/>
        </w:pPr>
        <w:rPr>
          <w:rFonts w:asciiTheme="minorHAnsi" w:hAnsiTheme="minorHAnsi" w:cs="Arial" w:hint="default"/>
          <w:b w:val="0"/>
          <w:bCs w:val="0"/>
          <w:i w:val="0"/>
          <w:iCs w:val="0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2571" w:hanging="2571"/>
        </w:pPr>
        <w:rPr>
          <w:rFonts w:ascii="Arial" w:hAnsi="Arial" w:cs="Arial" w:hint="default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348"/>
          </w:tabs>
          <w:ind w:left="3348" w:hanging="1080"/>
        </w:pPr>
        <w:rPr>
          <w:rFonts w:cs="Times New Roman" w:hint="default"/>
          <w:b/>
          <w:bCs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915"/>
          </w:tabs>
          <w:ind w:left="3915" w:hanging="1080"/>
        </w:pPr>
        <w:rPr>
          <w:rFonts w:cs="Times New Roman" w:hint="default"/>
          <w:b/>
          <w:bCs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842"/>
          </w:tabs>
          <w:ind w:left="4842" w:hanging="1440"/>
        </w:pPr>
        <w:rPr>
          <w:rFonts w:cs="Times New Roman" w:hint="default"/>
          <w:b/>
          <w:bCs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409"/>
          </w:tabs>
          <w:ind w:left="5409" w:hanging="1440"/>
        </w:pPr>
        <w:rPr>
          <w:rFonts w:cs="Times New Roman" w:hint="default"/>
          <w:b/>
          <w:bCs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336"/>
          </w:tabs>
          <w:ind w:left="6336" w:hanging="1800"/>
        </w:pPr>
        <w:rPr>
          <w:rFonts w:cs="Times New Roman" w:hint="default"/>
          <w:b/>
          <w:bCs/>
        </w:rPr>
      </w:lvl>
    </w:lvlOverride>
  </w:num>
  <w:num w:numId="7">
    <w:abstractNumId w:val="0"/>
  </w:num>
  <w:num w:numId="8">
    <w:abstractNumId w:val="14"/>
  </w:num>
  <w:num w:numId="9">
    <w:abstractNumId w:val="11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7"/>
  </w:num>
  <w:num w:numId="17">
    <w:abstractNumId w:val="5"/>
  </w:num>
  <w:num w:numId="18">
    <w:abstractNumId w:val="12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40"/>
    <w:rsid w:val="000279E6"/>
    <w:rsid w:val="000522CB"/>
    <w:rsid w:val="000525AC"/>
    <w:rsid w:val="00076D87"/>
    <w:rsid w:val="00097FF8"/>
    <w:rsid w:val="000C0735"/>
    <w:rsid w:val="000D48C9"/>
    <w:rsid w:val="000F32E0"/>
    <w:rsid w:val="00144E04"/>
    <w:rsid w:val="00146C20"/>
    <w:rsid w:val="0015254C"/>
    <w:rsid w:val="00153583"/>
    <w:rsid w:val="00174749"/>
    <w:rsid w:val="00175B2F"/>
    <w:rsid w:val="00187674"/>
    <w:rsid w:val="001D6F83"/>
    <w:rsid w:val="001E195E"/>
    <w:rsid w:val="001E3F1E"/>
    <w:rsid w:val="001E67EF"/>
    <w:rsid w:val="00213C40"/>
    <w:rsid w:val="00230F10"/>
    <w:rsid w:val="00233774"/>
    <w:rsid w:val="00254DEC"/>
    <w:rsid w:val="00292318"/>
    <w:rsid w:val="00294555"/>
    <w:rsid w:val="002A7290"/>
    <w:rsid w:val="002B7137"/>
    <w:rsid w:val="002F4EF0"/>
    <w:rsid w:val="00323D00"/>
    <w:rsid w:val="00331724"/>
    <w:rsid w:val="00331F55"/>
    <w:rsid w:val="003674CD"/>
    <w:rsid w:val="00374756"/>
    <w:rsid w:val="00381A37"/>
    <w:rsid w:val="00391D75"/>
    <w:rsid w:val="003C2F2B"/>
    <w:rsid w:val="003D4FE4"/>
    <w:rsid w:val="003D58CA"/>
    <w:rsid w:val="003E73D0"/>
    <w:rsid w:val="00401881"/>
    <w:rsid w:val="00407ABA"/>
    <w:rsid w:val="004260D4"/>
    <w:rsid w:val="00436848"/>
    <w:rsid w:val="00442662"/>
    <w:rsid w:val="0045022F"/>
    <w:rsid w:val="00467548"/>
    <w:rsid w:val="00467C1C"/>
    <w:rsid w:val="00496DAF"/>
    <w:rsid w:val="004C2519"/>
    <w:rsid w:val="004C659E"/>
    <w:rsid w:val="004D55A3"/>
    <w:rsid w:val="005063D4"/>
    <w:rsid w:val="00511E89"/>
    <w:rsid w:val="00512A44"/>
    <w:rsid w:val="005240BC"/>
    <w:rsid w:val="00552F1A"/>
    <w:rsid w:val="00581BA3"/>
    <w:rsid w:val="005842E6"/>
    <w:rsid w:val="005C19E4"/>
    <w:rsid w:val="005C336F"/>
    <w:rsid w:val="005D0CAF"/>
    <w:rsid w:val="005E2669"/>
    <w:rsid w:val="005E7B2B"/>
    <w:rsid w:val="00626A90"/>
    <w:rsid w:val="006464D7"/>
    <w:rsid w:val="006C3C45"/>
    <w:rsid w:val="006C4EC9"/>
    <w:rsid w:val="006D05B2"/>
    <w:rsid w:val="006D621D"/>
    <w:rsid w:val="006E2A88"/>
    <w:rsid w:val="007128B0"/>
    <w:rsid w:val="00717518"/>
    <w:rsid w:val="00765E9F"/>
    <w:rsid w:val="0077553A"/>
    <w:rsid w:val="007A6A99"/>
    <w:rsid w:val="007B7D83"/>
    <w:rsid w:val="007C7530"/>
    <w:rsid w:val="007D1301"/>
    <w:rsid w:val="007F2F14"/>
    <w:rsid w:val="0080224B"/>
    <w:rsid w:val="008032CB"/>
    <w:rsid w:val="00854F5A"/>
    <w:rsid w:val="00855F0B"/>
    <w:rsid w:val="00885EBF"/>
    <w:rsid w:val="008900D6"/>
    <w:rsid w:val="008A3AC4"/>
    <w:rsid w:val="008B7750"/>
    <w:rsid w:val="008C3CCD"/>
    <w:rsid w:val="009108F3"/>
    <w:rsid w:val="00920EEA"/>
    <w:rsid w:val="009215C3"/>
    <w:rsid w:val="0093715D"/>
    <w:rsid w:val="0096379B"/>
    <w:rsid w:val="00965434"/>
    <w:rsid w:val="00966661"/>
    <w:rsid w:val="0097160F"/>
    <w:rsid w:val="00986100"/>
    <w:rsid w:val="009A3AD2"/>
    <w:rsid w:val="009B2985"/>
    <w:rsid w:val="009C316D"/>
    <w:rsid w:val="009C7824"/>
    <w:rsid w:val="009D4AD7"/>
    <w:rsid w:val="009D6F08"/>
    <w:rsid w:val="00A00F52"/>
    <w:rsid w:val="00A177BC"/>
    <w:rsid w:val="00A21904"/>
    <w:rsid w:val="00A4125F"/>
    <w:rsid w:val="00A54D10"/>
    <w:rsid w:val="00A60E0C"/>
    <w:rsid w:val="00A62CCC"/>
    <w:rsid w:val="00A64AF0"/>
    <w:rsid w:val="00A85060"/>
    <w:rsid w:val="00A87B22"/>
    <w:rsid w:val="00A970FF"/>
    <w:rsid w:val="00AB0753"/>
    <w:rsid w:val="00AD2383"/>
    <w:rsid w:val="00AD4DF4"/>
    <w:rsid w:val="00B20545"/>
    <w:rsid w:val="00B27B84"/>
    <w:rsid w:val="00B54C81"/>
    <w:rsid w:val="00B654D8"/>
    <w:rsid w:val="00B65AA8"/>
    <w:rsid w:val="00B7418E"/>
    <w:rsid w:val="00B7553E"/>
    <w:rsid w:val="00B77234"/>
    <w:rsid w:val="00BE26F1"/>
    <w:rsid w:val="00C029AD"/>
    <w:rsid w:val="00C2394F"/>
    <w:rsid w:val="00C253EC"/>
    <w:rsid w:val="00C47AFF"/>
    <w:rsid w:val="00C86738"/>
    <w:rsid w:val="00C91C1E"/>
    <w:rsid w:val="00C9604B"/>
    <w:rsid w:val="00CA072A"/>
    <w:rsid w:val="00CA533E"/>
    <w:rsid w:val="00CB5DE8"/>
    <w:rsid w:val="00CE0364"/>
    <w:rsid w:val="00CE0B04"/>
    <w:rsid w:val="00CF71F2"/>
    <w:rsid w:val="00CF741B"/>
    <w:rsid w:val="00D46D8D"/>
    <w:rsid w:val="00D74A7D"/>
    <w:rsid w:val="00D74A83"/>
    <w:rsid w:val="00D74C29"/>
    <w:rsid w:val="00D840CC"/>
    <w:rsid w:val="00D845FA"/>
    <w:rsid w:val="00DB018D"/>
    <w:rsid w:val="00DB6FF6"/>
    <w:rsid w:val="00DE6323"/>
    <w:rsid w:val="00DF0BF1"/>
    <w:rsid w:val="00E17D3C"/>
    <w:rsid w:val="00E65033"/>
    <w:rsid w:val="00EB51D5"/>
    <w:rsid w:val="00EC57CE"/>
    <w:rsid w:val="00EC78F7"/>
    <w:rsid w:val="00EF15EE"/>
    <w:rsid w:val="00F030F7"/>
    <w:rsid w:val="00F049D9"/>
    <w:rsid w:val="00F37F04"/>
    <w:rsid w:val="00F678F1"/>
    <w:rsid w:val="00F705B9"/>
    <w:rsid w:val="00F70856"/>
    <w:rsid w:val="00F92720"/>
    <w:rsid w:val="00FB0D21"/>
    <w:rsid w:val="00FB3E70"/>
    <w:rsid w:val="00FB53DA"/>
    <w:rsid w:val="00FC5CA2"/>
    <w:rsid w:val="00FC711D"/>
    <w:rsid w:val="00FE0269"/>
    <w:rsid w:val="00F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E6F79A"/>
  <w15:chartTrackingRefBased/>
  <w15:docId w15:val="{1657D0C7-96C2-4DD8-82C0-CC88EE7F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2"/>
    <w:link w:val="11"/>
    <w:uiPriority w:val="99"/>
    <w:qFormat/>
    <w:rsid w:val="00F678F1"/>
    <w:pPr>
      <w:keepNext/>
      <w:jc w:val="center"/>
      <w:outlineLvl w:val="0"/>
    </w:pPr>
    <w:rPr>
      <w:rFonts w:ascii="Arial" w:hAnsi="Arial"/>
      <w:kern w:val="28"/>
      <w:lang w:eastAsia="en-US"/>
    </w:rPr>
  </w:style>
  <w:style w:type="paragraph" w:styleId="2">
    <w:name w:val="heading 2"/>
    <w:basedOn w:val="a"/>
    <w:link w:val="20"/>
    <w:uiPriority w:val="99"/>
    <w:qFormat/>
    <w:rsid w:val="005842E6"/>
    <w:pPr>
      <w:numPr>
        <w:ilvl w:val="1"/>
        <w:numId w:val="19"/>
      </w:numPr>
      <w:jc w:val="both"/>
      <w:outlineLvl w:val="1"/>
    </w:pPr>
    <w:rPr>
      <w:rFonts w:ascii="Arial" w:hAnsi="Arial"/>
      <w:color w:val="000000"/>
    </w:rPr>
  </w:style>
  <w:style w:type="paragraph" w:styleId="3">
    <w:name w:val="heading 3"/>
    <w:basedOn w:val="a"/>
    <w:link w:val="30"/>
    <w:uiPriority w:val="99"/>
    <w:qFormat/>
    <w:rsid w:val="00D74A83"/>
    <w:pPr>
      <w:numPr>
        <w:ilvl w:val="2"/>
        <w:numId w:val="19"/>
      </w:numPr>
      <w:spacing w:before="120" w:after="120" w:line="300" w:lineRule="atLeast"/>
      <w:jc w:val="both"/>
      <w:outlineLvl w:val="2"/>
    </w:pPr>
    <w:rPr>
      <w:rFonts w:ascii="Tahoma" w:hAnsi="Tahoma"/>
      <w:lang w:val="en-GB" w:eastAsia="en-US"/>
    </w:rPr>
  </w:style>
  <w:style w:type="paragraph" w:styleId="4">
    <w:name w:val="heading 4"/>
    <w:basedOn w:val="a"/>
    <w:link w:val="40"/>
    <w:uiPriority w:val="99"/>
    <w:qFormat/>
    <w:rsid w:val="00D74A83"/>
    <w:pPr>
      <w:numPr>
        <w:ilvl w:val="3"/>
        <w:numId w:val="19"/>
      </w:numPr>
      <w:tabs>
        <w:tab w:val="left" w:pos="2261"/>
      </w:tabs>
      <w:spacing w:after="120" w:line="300" w:lineRule="atLeast"/>
      <w:jc w:val="both"/>
      <w:outlineLvl w:val="3"/>
    </w:pPr>
    <w:rPr>
      <w:rFonts w:ascii="Tahoma" w:hAnsi="Tahoma"/>
      <w:lang w:val="en-GB" w:eastAsia="en-US"/>
    </w:rPr>
  </w:style>
  <w:style w:type="paragraph" w:styleId="5">
    <w:name w:val="heading 5"/>
    <w:basedOn w:val="a"/>
    <w:link w:val="50"/>
    <w:uiPriority w:val="99"/>
    <w:qFormat/>
    <w:rsid w:val="00D74A83"/>
    <w:pPr>
      <w:numPr>
        <w:ilvl w:val="4"/>
        <w:numId w:val="19"/>
      </w:numPr>
      <w:spacing w:after="120" w:line="300" w:lineRule="atLeast"/>
      <w:jc w:val="both"/>
      <w:outlineLvl w:val="4"/>
    </w:pPr>
    <w:rPr>
      <w:rFonts w:ascii="Tahoma" w:hAnsi="Tahoma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Normal (Web)"/>
    <w:basedOn w:val="a"/>
    <w:uiPriority w:val="99"/>
    <w:pPr>
      <w:spacing w:before="100" w:beforeAutospacing="1" w:after="119"/>
    </w:pPr>
    <w:rPr>
      <w:sz w:val="24"/>
      <w:szCs w:val="24"/>
    </w:rPr>
  </w:style>
  <w:style w:type="character" w:customStyle="1" w:styleId="21">
    <w:name w:val="Основной текст (2)_"/>
    <w:link w:val="22"/>
    <w:locked/>
    <w:rPr>
      <w:rFonts w:ascii="Arial" w:hAnsi="Arial"/>
      <w:shd w:val="clear" w:color="auto" w:fill="FFFFFF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line="360" w:lineRule="exact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ab">
    <w:name w:val="annotation reference"/>
    <w:basedOn w:val="a0"/>
    <w:uiPriority w:val="99"/>
    <w:rPr>
      <w:sz w:val="16"/>
      <w:szCs w:val="16"/>
    </w:rPr>
  </w:style>
  <w:style w:type="paragraph" w:styleId="ac">
    <w:name w:val="annotation text"/>
    <w:basedOn w:val="a"/>
    <w:link w:val="ad"/>
    <w:uiPriority w:val="99"/>
  </w:style>
  <w:style w:type="character" w:customStyle="1" w:styleId="ad">
    <w:name w:val="Текст примечания Знак"/>
    <w:basedOn w:val="a0"/>
    <w:link w:val="a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</w:style>
  <w:style w:type="character" w:customStyle="1" w:styleId="af">
    <w:name w:val="Текст сноски Знак"/>
    <w:basedOn w:val="a0"/>
    <w:link w:val="a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Pr>
      <w:vertAlign w:val="superscript"/>
    </w:rPr>
  </w:style>
  <w:style w:type="numbering" w:customStyle="1" w:styleId="1">
    <w:name w:val="Текущий список1"/>
    <w:pPr>
      <w:numPr>
        <w:numId w:val="7"/>
      </w:numPr>
    </w:pPr>
  </w:style>
  <w:style w:type="character" w:customStyle="1" w:styleId="11">
    <w:name w:val="Заголовок 1 Знак"/>
    <w:basedOn w:val="a0"/>
    <w:link w:val="10"/>
    <w:uiPriority w:val="99"/>
    <w:rsid w:val="00F678F1"/>
    <w:rPr>
      <w:rFonts w:ascii="Arial" w:eastAsia="Times New Roman" w:hAnsi="Arial" w:cs="Times New Roman"/>
      <w:kern w:val="28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5842E6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74A83"/>
    <w:rPr>
      <w:rFonts w:ascii="Tahoma" w:eastAsia="Times New Roman" w:hAnsi="Tahoma" w:cs="Times New Roman"/>
      <w:sz w:val="20"/>
      <w:szCs w:val="20"/>
      <w:lang w:val="en-GB"/>
    </w:rPr>
  </w:style>
  <w:style w:type="character" w:customStyle="1" w:styleId="40">
    <w:name w:val="Заголовок 4 Знак"/>
    <w:basedOn w:val="a0"/>
    <w:link w:val="4"/>
    <w:uiPriority w:val="99"/>
    <w:rsid w:val="00D74A83"/>
    <w:rPr>
      <w:rFonts w:ascii="Tahoma" w:eastAsia="Times New Roman" w:hAnsi="Tahoma" w:cs="Times New Roman"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uiPriority w:val="99"/>
    <w:rsid w:val="00D74A83"/>
    <w:rPr>
      <w:rFonts w:ascii="Tahoma" w:eastAsia="Times New Roman" w:hAnsi="Tahoma" w:cs="Times New Roman"/>
      <w:sz w:val="20"/>
      <w:szCs w:val="20"/>
      <w:lang w:val="en-GB"/>
    </w:rPr>
  </w:style>
  <w:style w:type="paragraph" w:styleId="af1">
    <w:name w:val="header"/>
    <w:basedOn w:val="a"/>
    <w:link w:val="af2"/>
    <w:uiPriority w:val="99"/>
    <w:unhideWhenUsed/>
    <w:rsid w:val="00A00F5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00F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7A6A99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144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6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837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36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1995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914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18CCBE17B841ED42260594B6913AC078E37C1E9DE4CD4096D0EF7F7D17F0E0E5C2836E5623B2V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578D1-8456-4E4A-B5B4-334E75B0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4313</Words>
  <Characters>24590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Metzger</dc:creator>
  <cp:keywords/>
  <dc:description/>
  <cp:lastModifiedBy>Marina Sinyavskaya</cp:lastModifiedBy>
  <cp:revision>3</cp:revision>
  <dcterms:created xsi:type="dcterms:W3CDTF">2024-02-26T05:20:00Z</dcterms:created>
  <dcterms:modified xsi:type="dcterms:W3CDTF">2024-02-26T05:33:00Z</dcterms:modified>
</cp:coreProperties>
</file>